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5C9D" w:rsidRDefault="00B75C9D" w:rsidP="00B75C9D">
      <w:pPr>
        <w:jc w:val="center"/>
        <w:rPr>
          <w:sz w:val="28"/>
          <w:szCs w:val="28"/>
          <w:lang w:val="ro-RO"/>
        </w:rPr>
      </w:pPr>
      <w:r>
        <w:rPr>
          <w:sz w:val="28"/>
          <w:szCs w:val="28"/>
          <w:lang w:val="it-IT"/>
        </w:rPr>
        <w:t>MODULUL nr. 10.1</w:t>
      </w:r>
      <w:r>
        <w:rPr>
          <w:sz w:val="28"/>
          <w:szCs w:val="28"/>
          <w:lang w:val="ro-RO"/>
        </w:rPr>
        <w:t xml:space="preserve"> ( numărul de ore 6, prelegeri 6 </w:t>
      </w:r>
      <w:r w:rsidR="00EE3A8F">
        <w:rPr>
          <w:sz w:val="28"/>
          <w:szCs w:val="28"/>
          <w:lang w:val="ro-RO"/>
        </w:rPr>
        <w:t xml:space="preserve"> </w:t>
      </w:r>
      <w:r>
        <w:rPr>
          <w:sz w:val="28"/>
          <w:szCs w:val="28"/>
          <w:lang w:val="ro-RO"/>
        </w:rPr>
        <w:t>ore )</w:t>
      </w:r>
    </w:p>
    <w:p w:rsidR="00B75C9D" w:rsidRDefault="00B75C9D" w:rsidP="00B75C9D">
      <w:pPr>
        <w:jc w:val="center"/>
        <w:rPr>
          <w:sz w:val="28"/>
          <w:szCs w:val="28"/>
          <w:lang w:val="ro-RO"/>
        </w:rPr>
      </w:pPr>
      <w:r>
        <w:rPr>
          <w:sz w:val="28"/>
          <w:szCs w:val="28"/>
          <w:lang w:val="ro-RO"/>
        </w:rPr>
        <w:t>CONDIŢIILE ŞI REGULILE DE TRANSPORTARE A MĂRFURILOR PERICULOASE PE RUTE INTERNAŢIONALE</w:t>
      </w:r>
    </w:p>
    <w:p w:rsidR="00B75C9D" w:rsidRDefault="00B75C9D" w:rsidP="00B75C9D">
      <w:pPr>
        <w:numPr>
          <w:ilvl w:val="0"/>
          <w:numId w:val="1"/>
        </w:numPr>
        <w:rPr>
          <w:sz w:val="28"/>
          <w:szCs w:val="28"/>
          <w:lang w:val="ro-RO"/>
        </w:rPr>
      </w:pPr>
      <w:bookmarkStart w:id="0" w:name="OLE_LINK2"/>
      <w:bookmarkStart w:id="1" w:name="OLE_LINK1"/>
      <w:r>
        <w:rPr>
          <w:sz w:val="28"/>
          <w:szCs w:val="28"/>
          <w:lang w:val="ro-RO"/>
        </w:rPr>
        <w:t>Prezentarea generală a acordului ADR</w:t>
      </w:r>
    </w:p>
    <w:p w:rsidR="00B75C9D" w:rsidRDefault="00B75C9D" w:rsidP="00B75C9D">
      <w:pPr>
        <w:numPr>
          <w:ilvl w:val="0"/>
          <w:numId w:val="1"/>
        </w:numPr>
        <w:rPr>
          <w:sz w:val="28"/>
          <w:szCs w:val="28"/>
          <w:lang w:val="ro-RO"/>
        </w:rPr>
      </w:pPr>
      <w:r>
        <w:rPr>
          <w:sz w:val="28"/>
          <w:szCs w:val="28"/>
          <w:lang w:val="ro-RO"/>
        </w:rPr>
        <w:t>Clasarea substanţelor periculoase şi etichete de pericol atribuite</w:t>
      </w:r>
    </w:p>
    <w:bookmarkEnd w:id="0"/>
    <w:bookmarkEnd w:id="1"/>
    <w:p w:rsidR="00B75C9D" w:rsidRDefault="00B75C9D" w:rsidP="00B75C9D">
      <w:pPr>
        <w:numPr>
          <w:ilvl w:val="0"/>
          <w:numId w:val="1"/>
        </w:numPr>
        <w:rPr>
          <w:sz w:val="28"/>
          <w:szCs w:val="28"/>
          <w:lang w:val="ro-RO"/>
        </w:rPr>
      </w:pPr>
      <w:r>
        <w:rPr>
          <w:sz w:val="28"/>
          <w:szCs w:val="28"/>
          <w:lang w:val="ro-RO"/>
        </w:rPr>
        <w:t>Prescripţii speciale la transportul substanţelor</w:t>
      </w:r>
      <w:r w:rsidR="006E47A0">
        <w:rPr>
          <w:sz w:val="28"/>
          <w:szCs w:val="28"/>
          <w:lang w:val="ro-RO"/>
        </w:rPr>
        <w:t xml:space="preserve"> periculoase.</w:t>
      </w:r>
    </w:p>
    <w:p w:rsidR="00B75C9D" w:rsidRDefault="00B75C9D" w:rsidP="00B75C9D">
      <w:pPr>
        <w:ind w:left="360"/>
        <w:rPr>
          <w:sz w:val="28"/>
          <w:szCs w:val="28"/>
          <w:lang w:val="ro-RO"/>
        </w:rPr>
      </w:pPr>
    </w:p>
    <w:p w:rsidR="00B75C9D" w:rsidRDefault="00B75C9D" w:rsidP="00B75C9D">
      <w:pPr>
        <w:ind w:left="360"/>
        <w:rPr>
          <w:sz w:val="28"/>
          <w:szCs w:val="28"/>
          <w:lang w:val="ro-RO"/>
        </w:rPr>
      </w:pPr>
      <w:r>
        <w:rPr>
          <w:sz w:val="28"/>
          <w:szCs w:val="28"/>
          <w:lang w:val="ro-RO"/>
        </w:rPr>
        <w:t xml:space="preserve">BIBLIOGRAFIA: Transportul rutier de mărfuri periculoase ADR </w:t>
      </w:r>
    </w:p>
    <w:p w:rsidR="00B75C9D" w:rsidRDefault="00B75C9D" w:rsidP="00B75C9D">
      <w:pPr>
        <w:ind w:left="360"/>
        <w:rPr>
          <w:sz w:val="28"/>
          <w:szCs w:val="28"/>
          <w:lang w:val="ro-RO"/>
        </w:rPr>
      </w:pPr>
      <w:r>
        <w:rPr>
          <w:sz w:val="28"/>
          <w:szCs w:val="28"/>
          <w:lang w:val="ro-RO"/>
        </w:rPr>
        <w:t xml:space="preserve">                               Marin Lepădatu, Ediţia 2000, Bucureşti</w:t>
      </w:r>
    </w:p>
    <w:p w:rsidR="00B75C9D" w:rsidRDefault="00B75C9D" w:rsidP="00B75C9D">
      <w:pPr>
        <w:ind w:left="360"/>
        <w:rPr>
          <w:sz w:val="28"/>
          <w:szCs w:val="28"/>
          <w:lang w:val="ro-RO"/>
        </w:rPr>
      </w:pPr>
      <w:r>
        <w:rPr>
          <w:sz w:val="28"/>
          <w:szCs w:val="28"/>
          <w:lang w:val="ro-RO"/>
        </w:rPr>
        <w:t xml:space="preserve">                                Pag. 3 – 26, 112 – 194.  </w:t>
      </w:r>
    </w:p>
    <w:p w:rsidR="00B75C9D" w:rsidRDefault="00B75C9D" w:rsidP="00B75C9D">
      <w:pPr>
        <w:ind w:left="360"/>
        <w:rPr>
          <w:sz w:val="28"/>
          <w:szCs w:val="28"/>
          <w:lang w:val="ro-RO"/>
        </w:rPr>
      </w:pPr>
    </w:p>
    <w:p w:rsidR="00B75C9D" w:rsidRDefault="00B75C9D" w:rsidP="00B75C9D">
      <w:pPr>
        <w:numPr>
          <w:ilvl w:val="0"/>
          <w:numId w:val="2"/>
        </w:numPr>
        <w:rPr>
          <w:sz w:val="28"/>
          <w:szCs w:val="28"/>
          <w:lang w:val="ro-RO"/>
        </w:rPr>
      </w:pPr>
      <w:r>
        <w:rPr>
          <w:sz w:val="28"/>
          <w:szCs w:val="28"/>
          <w:lang w:val="ro-RO"/>
        </w:rPr>
        <w:t>Prezentarea generală a acordului ADR</w:t>
      </w:r>
    </w:p>
    <w:p w:rsidR="00B75C9D" w:rsidRDefault="00B75C9D" w:rsidP="00B75C9D">
      <w:pPr>
        <w:ind w:left="360"/>
        <w:rPr>
          <w:sz w:val="28"/>
          <w:szCs w:val="28"/>
          <w:lang w:val="ro-RO"/>
        </w:rPr>
      </w:pPr>
    </w:p>
    <w:p w:rsidR="00B75C9D" w:rsidRDefault="00B75C9D" w:rsidP="00B75C9D">
      <w:pPr>
        <w:rPr>
          <w:sz w:val="28"/>
          <w:szCs w:val="28"/>
          <w:lang w:val="ro-RO"/>
        </w:rPr>
      </w:pPr>
      <w:r>
        <w:rPr>
          <w:sz w:val="28"/>
          <w:szCs w:val="28"/>
          <w:lang w:val="ro-RO"/>
        </w:rPr>
        <w:t xml:space="preserve">    În Europa, </w:t>
      </w:r>
      <w:r>
        <w:rPr>
          <w:b/>
          <w:i/>
          <w:sz w:val="28"/>
          <w:szCs w:val="28"/>
          <w:lang w:val="ro-RO"/>
        </w:rPr>
        <w:t>transportul rutier de mărfuri periculoase</w:t>
      </w:r>
      <w:r>
        <w:rPr>
          <w:sz w:val="28"/>
          <w:szCs w:val="28"/>
          <w:lang w:val="ro-RO"/>
        </w:rPr>
        <w:t xml:space="preserve"> este reglamentat de</w:t>
      </w:r>
    </w:p>
    <w:p w:rsidR="00B75C9D" w:rsidRDefault="00B75C9D" w:rsidP="00B75C9D">
      <w:pPr>
        <w:rPr>
          <w:sz w:val="28"/>
          <w:szCs w:val="28"/>
          <w:lang w:val="ro-RO"/>
        </w:rPr>
      </w:pPr>
      <w:r>
        <w:rPr>
          <w:sz w:val="28"/>
          <w:szCs w:val="28"/>
          <w:lang w:val="ro-RO"/>
        </w:rPr>
        <w:t xml:space="preserve"> „ Acordul European referitor la transportul rutier internaţional de mărfuri periculoase” – ( ADR ), încheiat la Geneva la 30 septembrie 1957. </w:t>
      </w:r>
    </w:p>
    <w:p w:rsidR="00B75C9D" w:rsidRDefault="00B75C9D" w:rsidP="00B75C9D">
      <w:pPr>
        <w:rPr>
          <w:sz w:val="28"/>
          <w:szCs w:val="28"/>
          <w:lang w:val="ro-RO"/>
        </w:rPr>
      </w:pPr>
      <w:r>
        <w:rPr>
          <w:sz w:val="28"/>
          <w:szCs w:val="28"/>
          <w:lang w:val="ro-RO"/>
        </w:rPr>
        <w:t xml:space="preserve">    ADR – ul este un acord elaborat de Comisia economică a ONU pentru Europa, prin care mai multe state din Europa au convenit unele reguli comune pentru transportul mărfurilor periculoase pe drumurile publice pe teritoriul lor şi pentru trecerea frontierei.</w:t>
      </w:r>
    </w:p>
    <w:p w:rsidR="00B75C9D" w:rsidRDefault="00B75C9D" w:rsidP="00B75C9D">
      <w:pPr>
        <w:rPr>
          <w:sz w:val="28"/>
          <w:szCs w:val="28"/>
          <w:lang w:val="ro-RO"/>
        </w:rPr>
      </w:pPr>
      <w:r>
        <w:rPr>
          <w:sz w:val="28"/>
          <w:szCs w:val="28"/>
          <w:lang w:val="ro-RO"/>
        </w:rPr>
        <w:t xml:space="preserve">    Abrevierea „ ADR ” îşi găseşte originea în cuvintele cheie din titlul în limba franciză: A – Accord, D – Dangereuse, R – Route.</w:t>
      </w:r>
    </w:p>
    <w:p w:rsidR="00B75C9D" w:rsidRDefault="00B75C9D" w:rsidP="00B75C9D">
      <w:pPr>
        <w:rPr>
          <w:sz w:val="28"/>
          <w:szCs w:val="28"/>
          <w:lang w:val="ro-RO"/>
        </w:rPr>
      </w:pPr>
      <w:r>
        <w:rPr>
          <w:sz w:val="28"/>
          <w:szCs w:val="28"/>
          <w:lang w:val="ro-RO"/>
        </w:rPr>
        <w:t xml:space="preserve">    În prezant membre semnatare ale acordului sunt următoarele stat: Germania, Austria, Belarusi, Belgia, Bosnia – Herţegovina, Bulgaria, Croaţia, Danemarca, Spania, Estonia, Republica Iugoslavă a Macedoniei, Federaşia Rusă, Finlanda, Franţa, Ungaria, Grecia, Italia, Letonia, Lichenştein, Lituania, Luxemburg, Olanda, Norvegia, Polonia, Portugalia, Republica Moldova, Republica Cehă, România, Marea Britanie, Slovacia, Slovenia, Suedia, Elvişia şi Iugoslavia.</w:t>
      </w:r>
    </w:p>
    <w:p w:rsidR="00B75C9D" w:rsidRDefault="00B75C9D" w:rsidP="00B75C9D">
      <w:pPr>
        <w:rPr>
          <w:sz w:val="28"/>
          <w:szCs w:val="28"/>
          <w:lang w:val="ro-RO"/>
        </w:rPr>
      </w:pPr>
      <w:r>
        <w:rPr>
          <w:sz w:val="28"/>
          <w:szCs w:val="28"/>
          <w:lang w:val="ro-RO"/>
        </w:rPr>
        <w:t xml:space="preserve">    Acordul este constituit din două anexe: </w:t>
      </w:r>
      <w:r>
        <w:rPr>
          <w:b/>
          <w:sz w:val="28"/>
          <w:szCs w:val="28"/>
          <w:lang w:val="ro-RO"/>
        </w:rPr>
        <w:t>A şi B.</w:t>
      </w:r>
    </w:p>
    <w:p w:rsidR="00B75C9D" w:rsidRDefault="00B75C9D" w:rsidP="00B75C9D">
      <w:pPr>
        <w:rPr>
          <w:sz w:val="28"/>
          <w:szCs w:val="28"/>
          <w:lang w:val="ro-RO"/>
        </w:rPr>
      </w:pPr>
      <w:r>
        <w:rPr>
          <w:sz w:val="28"/>
          <w:szCs w:val="28"/>
          <w:lang w:val="ro-RO"/>
        </w:rPr>
        <w:t xml:space="preserve">    </w:t>
      </w:r>
      <w:r>
        <w:rPr>
          <w:b/>
          <w:sz w:val="28"/>
          <w:szCs w:val="28"/>
          <w:lang w:val="ro-RO"/>
        </w:rPr>
        <w:t>Anexa A</w:t>
      </w:r>
      <w:r>
        <w:rPr>
          <w:sz w:val="28"/>
          <w:szCs w:val="28"/>
          <w:lang w:val="ro-RO"/>
        </w:rPr>
        <w:t xml:space="preserve"> enumeră toate mărfurile periculoase care pot face obiectul unui transport internaţional. Această anexă stabileşte regulile referitoare la ambalare şi la etichetare, inclusiv descrierea mărfurilor în documentele de transport. </w:t>
      </w:r>
    </w:p>
    <w:p w:rsidR="00B75C9D" w:rsidRDefault="00B75C9D" w:rsidP="00B75C9D">
      <w:pPr>
        <w:rPr>
          <w:sz w:val="28"/>
          <w:szCs w:val="28"/>
          <w:lang w:val="ro-RO"/>
        </w:rPr>
      </w:pPr>
      <w:r>
        <w:rPr>
          <w:b/>
          <w:sz w:val="28"/>
          <w:szCs w:val="28"/>
          <w:lang w:val="ro-RO"/>
        </w:rPr>
        <w:t xml:space="preserve">    Anexa B</w:t>
      </w:r>
      <w:r>
        <w:rPr>
          <w:sz w:val="28"/>
          <w:szCs w:val="28"/>
          <w:lang w:val="ro-RO"/>
        </w:rPr>
        <w:t xml:space="preserve"> stabileşte regulile aplicate vehiculelor şi operatorilor de transport de care transportatorul este răspunzător.</w:t>
      </w:r>
    </w:p>
    <w:p w:rsidR="00B75C9D" w:rsidRDefault="00B75C9D" w:rsidP="00B75C9D">
      <w:pPr>
        <w:rPr>
          <w:sz w:val="28"/>
          <w:szCs w:val="28"/>
          <w:lang w:val="ro-RO"/>
        </w:rPr>
      </w:pPr>
    </w:p>
    <w:p w:rsidR="00B75C9D" w:rsidRDefault="00B75C9D" w:rsidP="00B75C9D">
      <w:pPr>
        <w:rPr>
          <w:sz w:val="28"/>
          <w:szCs w:val="28"/>
          <w:lang w:val="ro-RO"/>
        </w:rPr>
      </w:pPr>
    </w:p>
    <w:p w:rsidR="00B75C9D" w:rsidRDefault="00B75C9D" w:rsidP="00B75C9D">
      <w:pPr>
        <w:rPr>
          <w:sz w:val="28"/>
          <w:szCs w:val="28"/>
          <w:lang w:val="ro-RO"/>
        </w:rPr>
      </w:pPr>
    </w:p>
    <w:p w:rsidR="00B75C9D" w:rsidRDefault="00B75C9D" w:rsidP="00B75C9D">
      <w:pPr>
        <w:rPr>
          <w:sz w:val="28"/>
          <w:szCs w:val="28"/>
          <w:lang w:val="ro-RO"/>
        </w:rPr>
      </w:pPr>
    </w:p>
    <w:p w:rsidR="00B75C9D" w:rsidRDefault="00B75C9D" w:rsidP="00B75C9D">
      <w:pPr>
        <w:rPr>
          <w:sz w:val="28"/>
          <w:szCs w:val="28"/>
          <w:lang w:val="ro-RO"/>
        </w:rPr>
      </w:pPr>
    </w:p>
    <w:p w:rsidR="00B75C9D" w:rsidRDefault="00B75C9D" w:rsidP="00B75C9D">
      <w:pPr>
        <w:rPr>
          <w:sz w:val="28"/>
          <w:szCs w:val="28"/>
          <w:lang w:val="ro-RO"/>
        </w:rPr>
      </w:pPr>
    </w:p>
    <w:p w:rsidR="00B75C9D" w:rsidRDefault="00B75C9D" w:rsidP="00B75C9D">
      <w:pPr>
        <w:rPr>
          <w:sz w:val="28"/>
          <w:szCs w:val="28"/>
          <w:lang w:val="ro-RO"/>
        </w:rPr>
      </w:pPr>
    </w:p>
    <w:p w:rsidR="00B75C9D" w:rsidRDefault="00B75C9D" w:rsidP="00B75C9D">
      <w:pPr>
        <w:rPr>
          <w:sz w:val="28"/>
          <w:szCs w:val="28"/>
          <w:lang w:val="ro-RO"/>
        </w:rPr>
      </w:pPr>
    </w:p>
    <w:p w:rsidR="00B75C9D" w:rsidRDefault="00B75C9D" w:rsidP="00B75C9D">
      <w:pPr>
        <w:jc w:val="center"/>
        <w:rPr>
          <w:b/>
          <w:bCs/>
          <w:sz w:val="28"/>
          <w:szCs w:val="28"/>
          <w:lang w:val="ro-RO"/>
        </w:rPr>
      </w:pPr>
      <w:r>
        <w:rPr>
          <w:b/>
          <w:bCs/>
          <w:sz w:val="28"/>
          <w:szCs w:val="28"/>
          <w:lang w:val="ro-RO"/>
        </w:rPr>
        <w:t>Clasificarea mărfurilor periculoase</w:t>
      </w:r>
    </w:p>
    <w:p w:rsidR="00B75C9D" w:rsidRDefault="00B75C9D" w:rsidP="00B75C9D">
      <w:pPr>
        <w:jc w:val="center"/>
        <w:rPr>
          <w:sz w:val="28"/>
          <w:szCs w:val="28"/>
        </w:rPr>
      </w:pPr>
    </w:p>
    <w:tbl>
      <w:tblPr>
        <w:tblW w:w="6975" w:type="dxa"/>
        <w:tblCellSpacing w:w="0" w:type="dxa"/>
        <w:tblCellMar>
          <w:left w:w="0" w:type="dxa"/>
          <w:right w:w="0" w:type="dxa"/>
        </w:tblCellMar>
        <w:tblLook w:val="04A0" w:firstRow="1" w:lastRow="0" w:firstColumn="1" w:lastColumn="0" w:noHBand="0" w:noVBand="1"/>
      </w:tblPr>
      <w:tblGrid>
        <w:gridCol w:w="974"/>
        <w:gridCol w:w="6001"/>
      </w:tblGrid>
      <w:tr w:rsidR="00B75C9D" w:rsidTr="00B75C9D">
        <w:trPr>
          <w:trHeight w:val="300"/>
          <w:tblCellSpacing w:w="0" w:type="dxa"/>
        </w:trPr>
        <w:tc>
          <w:tcPr>
            <w:tcW w:w="975" w:type="dxa"/>
            <w:tcBorders>
              <w:top w:val="single" w:sz="12" w:space="0" w:color="000000"/>
              <w:left w:val="single" w:sz="12" w:space="0" w:color="000000"/>
              <w:bottom w:val="single" w:sz="6" w:space="0" w:color="000000"/>
              <w:right w:val="single" w:sz="6" w:space="0" w:color="000000"/>
            </w:tcBorders>
            <w:shd w:val="clear" w:color="auto" w:fill="FFFFFF"/>
            <w:hideMark/>
          </w:tcPr>
          <w:p w:rsidR="00B75C9D" w:rsidRDefault="00B75C9D">
            <w:pPr>
              <w:spacing w:line="256" w:lineRule="auto"/>
              <w:jc w:val="center"/>
              <w:rPr>
                <w:sz w:val="28"/>
                <w:szCs w:val="28"/>
              </w:rPr>
            </w:pPr>
            <w:r>
              <w:rPr>
                <w:b/>
                <w:bCs/>
                <w:sz w:val="28"/>
                <w:szCs w:val="28"/>
                <w:lang w:val="ro-RO"/>
              </w:rPr>
              <w:t>Clasa</w:t>
            </w:r>
          </w:p>
        </w:tc>
        <w:tc>
          <w:tcPr>
            <w:tcW w:w="6015" w:type="dxa"/>
            <w:tcBorders>
              <w:top w:val="single" w:sz="12" w:space="0" w:color="000000"/>
              <w:left w:val="single" w:sz="6" w:space="0" w:color="000000"/>
              <w:bottom w:val="single" w:sz="6" w:space="0" w:color="000000"/>
              <w:right w:val="single" w:sz="12" w:space="0" w:color="000000"/>
            </w:tcBorders>
            <w:shd w:val="clear" w:color="auto" w:fill="FFFFFF"/>
            <w:hideMark/>
          </w:tcPr>
          <w:p w:rsidR="00B75C9D" w:rsidRDefault="00B75C9D">
            <w:pPr>
              <w:spacing w:line="256" w:lineRule="auto"/>
              <w:jc w:val="center"/>
              <w:rPr>
                <w:sz w:val="28"/>
                <w:szCs w:val="28"/>
              </w:rPr>
            </w:pPr>
            <w:r>
              <w:rPr>
                <w:b/>
                <w:bCs/>
                <w:sz w:val="28"/>
                <w:szCs w:val="28"/>
                <w:lang w:val="ro-RO"/>
              </w:rPr>
              <w:t>Tipul</w:t>
            </w:r>
          </w:p>
        </w:tc>
      </w:tr>
      <w:tr w:rsidR="00B75C9D" w:rsidTr="00B75C9D">
        <w:trPr>
          <w:trHeight w:val="300"/>
          <w:tblCellSpacing w:w="0" w:type="dxa"/>
        </w:trPr>
        <w:tc>
          <w:tcPr>
            <w:tcW w:w="975" w:type="dxa"/>
            <w:tcBorders>
              <w:top w:val="single" w:sz="6" w:space="0" w:color="000000"/>
              <w:left w:val="single" w:sz="12" w:space="0" w:color="000000"/>
              <w:bottom w:val="single" w:sz="6" w:space="0" w:color="000000"/>
              <w:right w:val="single" w:sz="6" w:space="0" w:color="000000"/>
            </w:tcBorders>
            <w:shd w:val="clear" w:color="auto" w:fill="FFFFFF"/>
            <w:hideMark/>
          </w:tcPr>
          <w:p w:rsidR="00B75C9D" w:rsidRDefault="00B75C9D">
            <w:pPr>
              <w:spacing w:line="256" w:lineRule="auto"/>
              <w:jc w:val="center"/>
              <w:rPr>
                <w:sz w:val="28"/>
                <w:szCs w:val="28"/>
              </w:rPr>
            </w:pPr>
            <w:r>
              <w:rPr>
                <w:b/>
                <w:bCs/>
                <w:sz w:val="28"/>
                <w:szCs w:val="28"/>
              </w:rPr>
              <w:t>1</w:t>
            </w:r>
          </w:p>
        </w:tc>
        <w:tc>
          <w:tcPr>
            <w:tcW w:w="6015" w:type="dxa"/>
            <w:tcBorders>
              <w:top w:val="single" w:sz="6" w:space="0" w:color="000000"/>
              <w:left w:val="single" w:sz="6" w:space="0" w:color="000000"/>
              <w:bottom w:val="single" w:sz="6" w:space="0" w:color="000000"/>
              <w:right w:val="single" w:sz="12" w:space="0" w:color="000000"/>
            </w:tcBorders>
            <w:shd w:val="clear" w:color="auto" w:fill="FFFFFF"/>
            <w:hideMark/>
          </w:tcPr>
          <w:p w:rsidR="00B75C9D" w:rsidRDefault="00B75C9D">
            <w:pPr>
              <w:spacing w:line="256" w:lineRule="auto"/>
              <w:jc w:val="center"/>
              <w:rPr>
                <w:sz w:val="28"/>
                <w:szCs w:val="28"/>
              </w:rPr>
            </w:pPr>
            <w:r>
              <w:rPr>
                <w:b/>
                <w:bCs/>
                <w:sz w:val="28"/>
                <w:szCs w:val="28"/>
                <w:lang w:val="ro-RO"/>
              </w:rPr>
              <w:t>Substanţe şi obiecte explozive</w:t>
            </w:r>
          </w:p>
        </w:tc>
      </w:tr>
      <w:tr w:rsidR="00B75C9D" w:rsidTr="00B75C9D">
        <w:trPr>
          <w:trHeight w:val="300"/>
          <w:tblCellSpacing w:w="0" w:type="dxa"/>
        </w:trPr>
        <w:tc>
          <w:tcPr>
            <w:tcW w:w="975" w:type="dxa"/>
            <w:tcBorders>
              <w:top w:val="single" w:sz="6" w:space="0" w:color="000000"/>
              <w:left w:val="single" w:sz="12" w:space="0" w:color="000000"/>
              <w:bottom w:val="single" w:sz="6" w:space="0" w:color="000000"/>
              <w:right w:val="single" w:sz="6" w:space="0" w:color="000000"/>
            </w:tcBorders>
            <w:shd w:val="clear" w:color="auto" w:fill="FFFFFF"/>
            <w:hideMark/>
          </w:tcPr>
          <w:p w:rsidR="00B75C9D" w:rsidRDefault="00B75C9D">
            <w:pPr>
              <w:spacing w:line="256" w:lineRule="auto"/>
              <w:jc w:val="center"/>
              <w:rPr>
                <w:sz w:val="28"/>
                <w:szCs w:val="28"/>
              </w:rPr>
            </w:pPr>
            <w:r>
              <w:rPr>
                <w:b/>
                <w:bCs/>
                <w:sz w:val="28"/>
                <w:szCs w:val="28"/>
              </w:rPr>
              <w:t>2</w:t>
            </w:r>
          </w:p>
        </w:tc>
        <w:tc>
          <w:tcPr>
            <w:tcW w:w="6015" w:type="dxa"/>
            <w:tcBorders>
              <w:top w:val="single" w:sz="6" w:space="0" w:color="000000"/>
              <w:left w:val="single" w:sz="6" w:space="0" w:color="000000"/>
              <w:bottom w:val="single" w:sz="6" w:space="0" w:color="000000"/>
              <w:right w:val="single" w:sz="12" w:space="0" w:color="000000"/>
            </w:tcBorders>
            <w:shd w:val="clear" w:color="auto" w:fill="FFFFFF"/>
            <w:hideMark/>
          </w:tcPr>
          <w:p w:rsidR="00B75C9D" w:rsidRDefault="00B75C9D">
            <w:pPr>
              <w:spacing w:line="256" w:lineRule="auto"/>
              <w:jc w:val="center"/>
              <w:rPr>
                <w:sz w:val="28"/>
                <w:szCs w:val="28"/>
              </w:rPr>
            </w:pPr>
            <w:r>
              <w:rPr>
                <w:b/>
                <w:bCs/>
                <w:sz w:val="28"/>
                <w:szCs w:val="28"/>
                <w:lang w:val="ro-RO"/>
              </w:rPr>
              <w:t>Gaze</w:t>
            </w:r>
          </w:p>
        </w:tc>
      </w:tr>
      <w:tr w:rsidR="00B75C9D" w:rsidTr="00B75C9D">
        <w:trPr>
          <w:trHeight w:val="300"/>
          <w:tblCellSpacing w:w="0" w:type="dxa"/>
        </w:trPr>
        <w:tc>
          <w:tcPr>
            <w:tcW w:w="975" w:type="dxa"/>
            <w:tcBorders>
              <w:top w:val="single" w:sz="6" w:space="0" w:color="000000"/>
              <w:left w:val="single" w:sz="12" w:space="0" w:color="000000"/>
              <w:bottom w:val="single" w:sz="6" w:space="0" w:color="000000"/>
              <w:right w:val="single" w:sz="6" w:space="0" w:color="000000"/>
            </w:tcBorders>
            <w:shd w:val="clear" w:color="auto" w:fill="FFFFFF"/>
            <w:hideMark/>
          </w:tcPr>
          <w:p w:rsidR="00B75C9D" w:rsidRDefault="00B75C9D">
            <w:pPr>
              <w:spacing w:line="256" w:lineRule="auto"/>
              <w:jc w:val="center"/>
              <w:rPr>
                <w:sz w:val="28"/>
                <w:szCs w:val="28"/>
              </w:rPr>
            </w:pPr>
            <w:r>
              <w:rPr>
                <w:b/>
                <w:bCs/>
                <w:sz w:val="28"/>
                <w:szCs w:val="28"/>
              </w:rPr>
              <w:t>3</w:t>
            </w:r>
          </w:p>
        </w:tc>
        <w:tc>
          <w:tcPr>
            <w:tcW w:w="6015" w:type="dxa"/>
            <w:tcBorders>
              <w:top w:val="single" w:sz="6" w:space="0" w:color="000000"/>
              <w:left w:val="single" w:sz="6" w:space="0" w:color="000000"/>
              <w:bottom w:val="single" w:sz="6" w:space="0" w:color="000000"/>
              <w:right w:val="single" w:sz="12" w:space="0" w:color="000000"/>
            </w:tcBorders>
            <w:shd w:val="clear" w:color="auto" w:fill="FFFFFF"/>
            <w:hideMark/>
          </w:tcPr>
          <w:p w:rsidR="00B75C9D" w:rsidRDefault="00B75C9D">
            <w:pPr>
              <w:spacing w:line="256" w:lineRule="auto"/>
              <w:jc w:val="center"/>
              <w:rPr>
                <w:sz w:val="28"/>
                <w:szCs w:val="28"/>
              </w:rPr>
            </w:pPr>
            <w:r>
              <w:rPr>
                <w:b/>
                <w:bCs/>
                <w:sz w:val="28"/>
                <w:szCs w:val="28"/>
                <w:lang w:val="ro-RO"/>
              </w:rPr>
              <w:t>Substanţe lichide inflamabile</w:t>
            </w:r>
          </w:p>
        </w:tc>
      </w:tr>
      <w:tr w:rsidR="00B75C9D" w:rsidTr="00B75C9D">
        <w:trPr>
          <w:trHeight w:val="300"/>
          <w:tblCellSpacing w:w="0" w:type="dxa"/>
        </w:trPr>
        <w:tc>
          <w:tcPr>
            <w:tcW w:w="975" w:type="dxa"/>
            <w:tcBorders>
              <w:top w:val="single" w:sz="6" w:space="0" w:color="000000"/>
              <w:left w:val="single" w:sz="12" w:space="0" w:color="000000"/>
              <w:bottom w:val="single" w:sz="6" w:space="0" w:color="000000"/>
              <w:right w:val="single" w:sz="6" w:space="0" w:color="000000"/>
            </w:tcBorders>
            <w:shd w:val="clear" w:color="auto" w:fill="FFFFFF"/>
            <w:hideMark/>
          </w:tcPr>
          <w:p w:rsidR="00B75C9D" w:rsidRDefault="00B75C9D">
            <w:pPr>
              <w:spacing w:line="256" w:lineRule="auto"/>
              <w:jc w:val="center"/>
              <w:rPr>
                <w:sz w:val="28"/>
                <w:szCs w:val="28"/>
              </w:rPr>
            </w:pPr>
            <w:r>
              <w:rPr>
                <w:b/>
                <w:bCs/>
                <w:sz w:val="28"/>
                <w:szCs w:val="28"/>
              </w:rPr>
              <w:t>4.1</w:t>
            </w:r>
          </w:p>
        </w:tc>
        <w:tc>
          <w:tcPr>
            <w:tcW w:w="6015" w:type="dxa"/>
            <w:tcBorders>
              <w:top w:val="single" w:sz="6" w:space="0" w:color="000000"/>
              <w:left w:val="single" w:sz="6" w:space="0" w:color="000000"/>
              <w:bottom w:val="single" w:sz="6" w:space="0" w:color="000000"/>
              <w:right w:val="single" w:sz="12" w:space="0" w:color="000000"/>
            </w:tcBorders>
            <w:shd w:val="clear" w:color="auto" w:fill="FFFFFF"/>
            <w:hideMark/>
          </w:tcPr>
          <w:p w:rsidR="00B75C9D" w:rsidRDefault="00B75C9D">
            <w:pPr>
              <w:spacing w:line="256" w:lineRule="auto"/>
              <w:jc w:val="center"/>
              <w:rPr>
                <w:sz w:val="28"/>
                <w:szCs w:val="28"/>
              </w:rPr>
            </w:pPr>
            <w:r>
              <w:rPr>
                <w:b/>
                <w:bCs/>
                <w:sz w:val="28"/>
                <w:szCs w:val="28"/>
                <w:lang w:val="ro-RO"/>
              </w:rPr>
              <w:t>Substanţe solide inflamabile</w:t>
            </w:r>
          </w:p>
        </w:tc>
      </w:tr>
      <w:tr w:rsidR="00B75C9D" w:rsidTr="00B75C9D">
        <w:trPr>
          <w:trHeight w:val="300"/>
          <w:tblCellSpacing w:w="0" w:type="dxa"/>
        </w:trPr>
        <w:tc>
          <w:tcPr>
            <w:tcW w:w="975" w:type="dxa"/>
            <w:tcBorders>
              <w:top w:val="single" w:sz="6" w:space="0" w:color="000000"/>
              <w:left w:val="single" w:sz="12" w:space="0" w:color="000000"/>
              <w:bottom w:val="single" w:sz="6" w:space="0" w:color="000000"/>
              <w:right w:val="single" w:sz="6" w:space="0" w:color="000000"/>
            </w:tcBorders>
            <w:shd w:val="clear" w:color="auto" w:fill="FFFFFF"/>
            <w:hideMark/>
          </w:tcPr>
          <w:p w:rsidR="00B75C9D" w:rsidRDefault="00B75C9D">
            <w:pPr>
              <w:spacing w:line="256" w:lineRule="auto"/>
              <w:jc w:val="center"/>
              <w:rPr>
                <w:sz w:val="28"/>
                <w:szCs w:val="28"/>
              </w:rPr>
            </w:pPr>
            <w:r>
              <w:rPr>
                <w:b/>
                <w:bCs/>
                <w:sz w:val="28"/>
                <w:szCs w:val="28"/>
              </w:rPr>
              <w:t>4.2</w:t>
            </w:r>
          </w:p>
        </w:tc>
        <w:tc>
          <w:tcPr>
            <w:tcW w:w="6015" w:type="dxa"/>
            <w:tcBorders>
              <w:top w:val="single" w:sz="6" w:space="0" w:color="000000"/>
              <w:left w:val="single" w:sz="6" w:space="0" w:color="000000"/>
              <w:bottom w:val="single" w:sz="6" w:space="0" w:color="000000"/>
              <w:right w:val="single" w:sz="12" w:space="0" w:color="000000"/>
            </w:tcBorders>
            <w:shd w:val="clear" w:color="auto" w:fill="FFFFFF"/>
            <w:hideMark/>
          </w:tcPr>
          <w:p w:rsidR="00B75C9D" w:rsidRDefault="00B75C9D">
            <w:pPr>
              <w:spacing w:line="256" w:lineRule="auto"/>
              <w:jc w:val="center"/>
              <w:rPr>
                <w:sz w:val="28"/>
                <w:szCs w:val="28"/>
              </w:rPr>
            </w:pPr>
            <w:r>
              <w:rPr>
                <w:b/>
                <w:bCs/>
                <w:sz w:val="28"/>
                <w:szCs w:val="28"/>
                <w:lang w:val="ro-RO"/>
              </w:rPr>
              <w:t>Substanţe autoinflamabile</w:t>
            </w:r>
          </w:p>
        </w:tc>
      </w:tr>
      <w:tr w:rsidR="00B75C9D" w:rsidRPr="0036491C" w:rsidTr="00B75C9D">
        <w:trPr>
          <w:trHeight w:val="300"/>
          <w:tblCellSpacing w:w="0" w:type="dxa"/>
        </w:trPr>
        <w:tc>
          <w:tcPr>
            <w:tcW w:w="975" w:type="dxa"/>
            <w:tcBorders>
              <w:top w:val="single" w:sz="6" w:space="0" w:color="000000"/>
              <w:left w:val="single" w:sz="12" w:space="0" w:color="000000"/>
              <w:bottom w:val="single" w:sz="6" w:space="0" w:color="000000"/>
              <w:right w:val="single" w:sz="6" w:space="0" w:color="000000"/>
            </w:tcBorders>
            <w:shd w:val="clear" w:color="auto" w:fill="FFFFFF"/>
            <w:hideMark/>
          </w:tcPr>
          <w:p w:rsidR="00B75C9D" w:rsidRDefault="00B75C9D">
            <w:pPr>
              <w:spacing w:line="256" w:lineRule="auto"/>
              <w:jc w:val="center"/>
              <w:rPr>
                <w:sz w:val="28"/>
                <w:szCs w:val="28"/>
              </w:rPr>
            </w:pPr>
            <w:r>
              <w:rPr>
                <w:b/>
                <w:bCs/>
                <w:sz w:val="28"/>
                <w:szCs w:val="28"/>
              </w:rPr>
              <w:t>4.3</w:t>
            </w:r>
          </w:p>
        </w:tc>
        <w:tc>
          <w:tcPr>
            <w:tcW w:w="6015" w:type="dxa"/>
            <w:tcBorders>
              <w:top w:val="single" w:sz="6" w:space="0" w:color="000000"/>
              <w:left w:val="single" w:sz="6" w:space="0" w:color="000000"/>
              <w:bottom w:val="single" w:sz="6" w:space="0" w:color="000000"/>
              <w:right w:val="single" w:sz="12" w:space="0" w:color="000000"/>
            </w:tcBorders>
            <w:shd w:val="clear" w:color="auto" w:fill="FFFFFF"/>
            <w:hideMark/>
          </w:tcPr>
          <w:p w:rsidR="00B75C9D" w:rsidRDefault="00B75C9D">
            <w:pPr>
              <w:spacing w:line="256" w:lineRule="auto"/>
              <w:jc w:val="center"/>
              <w:rPr>
                <w:sz w:val="28"/>
                <w:szCs w:val="28"/>
                <w:lang w:val="en-US"/>
              </w:rPr>
            </w:pPr>
            <w:r>
              <w:rPr>
                <w:b/>
                <w:bCs/>
                <w:sz w:val="28"/>
                <w:szCs w:val="28"/>
                <w:lang w:val="ro-RO"/>
              </w:rPr>
              <w:t>Substanţe care, în contact cu apa, degajă gaze inflamabile</w:t>
            </w:r>
          </w:p>
        </w:tc>
      </w:tr>
      <w:tr w:rsidR="00B75C9D" w:rsidTr="00B75C9D">
        <w:trPr>
          <w:trHeight w:val="300"/>
          <w:tblCellSpacing w:w="0" w:type="dxa"/>
        </w:trPr>
        <w:tc>
          <w:tcPr>
            <w:tcW w:w="975" w:type="dxa"/>
            <w:tcBorders>
              <w:top w:val="single" w:sz="6" w:space="0" w:color="000000"/>
              <w:left w:val="single" w:sz="12" w:space="0" w:color="000000"/>
              <w:bottom w:val="single" w:sz="6" w:space="0" w:color="000000"/>
              <w:right w:val="single" w:sz="6" w:space="0" w:color="000000"/>
            </w:tcBorders>
            <w:shd w:val="clear" w:color="auto" w:fill="FFFFFF"/>
            <w:hideMark/>
          </w:tcPr>
          <w:p w:rsidR="00B75C9D" w:rsidRDefault="00B75C9D">
            <w:pPr>
              <w:spacing w:line="256" w:lineRule="auto"/>
              <w:jc w:val="center"/>
              <w:rPr>
                <w:sz w:val="28"/>
                <w:szCs w:val="28"/>
              </w:rPr>
            </w:pPr>
            <w:r>
              <w:rPr>
                <w:b/>
                <w:bCs/>
                <w:sz w:val="28"/>
                <w:szCs w:val="28"/>
              </w:rPr>
              <w:t>5.1</w:t>
            </w:r>
          </w:p>
        </w:tc>
        <w:tc>
          <w:tcPr>
            <w:tcW w:w="6015" w:type="dxa"/>
            <w:tcBorders>
              <w:top w:val="single" w:sz="6" w:space="0" w:color="000000"/>
              <w:left w:val="single" w:sz="6" w:space="0" w:color="000000"/>
              <w:bottom w:val="single" w:sz="6" w:space="0" w:color="000000"/>
              <w:right w:val="single" w:sz="12" w:space="0" w:color="000000"/>
            </w:tcBorders>
            <w:shd w:val="clear" w:color="auto" w:fill="FFFFFF"/>
            <w:hideMark/>
          </w:tcPr>
          <w:p w:rsidR="00B75C9D" w:rsidRDefault="00B75C9D">
            <w:pPr>
              <w:spacing w:line="256" w:lineRule="auto"/>
              <w:jc w:val="center"/>
              <w:rPr>
                <w:sz w:val="28"/>
                <w:szCs w:val="28"/>
              </w:rPr>
            </w:pPr>
            <w:r>
              <w:rPr>
                <w:b/>
                <w:bCs/>
                <w:sz w:val="28"/>
                <w:szCs w:val="28"/>
                <w:lang w:val="ro-RO"/>
              </w:rPr>
              <w:t>Substanţe comburante</w:t>
            </w:r>
          </w:p>
        </w:tc>
      </w:tr>
      <w:tr w:rsidR="00B75C9D" w:rsidTr="00B75C9D">
        <w:trPr>
          <w:trHeight w:val="300"/>
          <w:tblCellSpacing w:w="0" w:type="dxa"/>
        </w:trPr>
        <w:tc>
          <w:tcPr>
            <w:tcW w:w="975" w:type="dxa"/>
            <w:tcBorders>
              <w:top w:val="single" w:sz="6" w:space="0" w:color="000000"/>
              <w:left w:val="single" w:sz="12" w:space="0" w:color="000000"/>
              <w:bottom w:val="single" w:sz="6" w:space="0" w:color="000000"/>
              <w:right w:val="single" w:sz="6" w:space="0" w:color="000000"/>
            </w:tcBorders>
            <w:shd w:val="clear" w:color="auto" w:fill="FFFFFF"/>
            <w:hideMark/>
          </w:tcPr>
          <w:p w:rsidR="00B75C9D" w:rsidRDefault="00B75C9D">
            <w:pPr>
              <w:spacing w:line="256" w:lineRule="auto"/>
              <w:jc w:val="center"/>
              <w:rPr>
                <w:sz w:val="28"/>
                <w:szCs w:val="28"/>
              </w:rPr>
            </w:pPr>
            <w:r>
              <w:rPr>
                <w:b/>
                <w:bCs/>
                <w:sz w:val="28"/>
                <w:szCs w:val="28"/>
              </w:rPr>
              <w:t>5.2</w:t>
            </w:r>
          </w:p>
        </w:tc>
        <w:tc>
          <w:tcPr>
            <w:tcW w:w="6015" w:type="dxa"/>
            <w:tcBorders>
              <w:top w:val="single" w:sz="6" w:space="0" w:color="000000"/>
              <w:left w:val="single" w:sz="6" w:space="0" w:color="000000"/>
              <w:bottom w:val="single" w:sz="6" w:space="0" w:color="000000"/>
              <w:right w:val="single" w:sz="12" w:space="0" w:color="000000"/>
            </w:tcBorders>
            <w:shd w:val="clear" w:color="auto" w:fill="FFFFFF"/>
            <w:hideMark/>
          </w:tcPr>
          <w:p w:rsidR="00B75C9D" w:rsidRDefault="00B75C9D">
            <w:pPr>
              <w:spacing w:line="256" w:lineRule="auto"/>
              <w:jc w:val="center"/>
              <w:rPr>
                <w:sz w:val="28"/>
                <w:szCs w:val="28"/>
              </w:rPr>
            </w:pPr>
            <w:r>
              <w:rPr>
                <w:b/>
                <w:bCs/>
                <w:sz w:val="28"/>
                <w:szCs w:val="28"/>
                <w:lang w:val="ro-RO"/>
              </w:rPr>
              <w:t>Peroxizi organici</w:t>
            </w:r>
          </w:p>
        </w:tc>
      </w:tr>
      <w:tr w:rsidR="00B75C9D" w:rsidTr="00B75C9D">
        <w:trPr>
          <w:trHeight w:val="300"/>
          <w:tblCellSpacing w:w="0" w:type="dxa"/>
        </w:trPr>
        <w:tc>
          <w:tcPr>
            <w:tcW w:w="975" w:type="dxa"/>
            <w:tcBorders>
              <w:top w:val="single" w:sz="6" w:space="0" w:color="000000"/>
              <w:left w:val="single" w:sz="12" w:space="0" w:color="000000"/>
              <w:bottom w:val="single" w:sz="6" w:space="0" w:color="000000"/>
              <w:right w:val="single" w:sz="6" w:space="0" w:color="000000"/>
            </w:tcBorders>
            <w:shd w:val="clear" w:color="auto" w:fill="FFFFFF"/>
            <w:hideMark/>
          </w:tcPr>
          <w:p w:rsidR="00B75C9D" w:rsidRDefault="00B75C9D">
            <w:pPr>
              <w:spacing w:line="256" w:lineRule="auto"/>
              <w:jc w:val="center"/>
              <w:rPr>
                <w:sz w:val="28"/>
                <w:szCs w:val="28"/>
              </w:rPr>
            </w:pPr>
            <w:r>
              <w:rPr>
                <w:b/>
                <w:bCs/>
                <w:sz w:val="28"/>
                <w:szCs w:val="28"/>
              </w:rPr>
              <w:t>6.1</w:t>
            </w:r>
          </w:p>
        </w:tc>
        <w:tc>
          <w:tcPr>
            <w:tcW w:w="6015" w:type="dxa"/>
            <w:tcBorders>
              <w:top w:val="single" w:sz="6" w:space="0" w:color="000000"/>
              <w:left w:val="single" w:sz="6" w:space="0" w:color="000000"/>
              <w:bottom w:val="single" w:sz="6" w:space="0" w:color="000000"/>
              <w:right w:val="single" w:sz="12" w:space="0" w:color="000000"/>
            </w:tcBorders>
            <w:shd w:val="clear" w:color="auto" w:fill="FFFFFF"/>
            <w:hideMark/>
          </w:tcPr>
          <w:p w:rsidR="00B75C9D" w:rsidRDefault="00B75C9D">
            <w:pPr>
              <w:spacing w:line="256" w:lineRule="auto"/>
              <w:jc w:val="center"/>
              <w:rPr>
                <w:sz w:val="28"/>
                <w:szCs w:val="28"/>
              </w:rPr>
            </w:pPr>
            <w:r>
              <w:rPr>
                <w:b/>
                <w:bCs/>
                <w:sz w:val="28"/>
                <w:szCs w:val="28"/>
                <w:lang w:val="ro-RO"/>
              </w:rPr>
              <w:t>Substanţe toxice</w:t>
            </w:r>
          </w:p>
        </w:tc>
      </w:tr>
      <w:tr w:rsidR="00B75C9D" w:rsidTr="00B75C9D">
        <w:trPr>
          <w:trHeight w:val="300"/>
          <w:tblCellSpacing w:w="0" w:type="dxa"/>
        </w:trPr>
        <w:tc>
          <w:tcPr>
            <w:tcW w:w="975" w:type="dxa"/>
            <w:tcBorders>
              <w:top w:val="single" w:sz="6" w:space="0" w:color="000000"/>
              <w:left w:val="single" w:sz="12" w:space="0" w:color="000000"/>
              <w:bottom w:val="single" w:sz="6" w:space="0" w:color="000000"/>
              <w:right w:val="single" w:sz="6" w:space="0" w:color="000000"/>
            </w:tcBorders>
            <w:shd w:val="clear" w:color="auto" w:fill="FFFFFF"/>
            <w:hideMark/>
          </w:tcPr>
          <w:p w:rsidR="00B75C9D" w:rsidRDefault="00B75C9D">
            <w:pPr>
              <w:spacing w:line="256" w:lineRule="auto"/>
              <w:jc w:val="center"/>
              <w:rPr>
                <w:sz w:val="28"/>
                <w:szCs w:val="28"/>
              </w:rPr>
            </w:pPr>
            <w:r>
              <w:rPr>
                <w:b/>
                <w:bCs/>
                <w:sz w:val="28"/>
                <w:szCs w:val="28"/>
              </w:rPr>
              <w:t>6.2</w:t>
            </w:r>
          </w:p>
        </w:tc>
        <w:tc>
          <w:tcPr>
            <w:tcW w:w="6015" w:type="dxa"/>
            <w:tcBorders>
              <w:top w:val="single" w:sz="6" w:space="0" w:color="000000"/>
              <w:left w:val="single" w:sz="6" w:space="0" w:color="000000"/>
              <w:bottom w:val="single" w:sz="6" w:space="0" w:color="000000"/>
              <w:right w:val="single" w:sz="12" w:space="0" w:color="000000"/>
            </w:tcBorders>
            <w:shd w:val="clear" w:color="auto" w:fill="FFFFFF"/>
            <w:hideMark/>
          </w:tcPr>
          <w:p w:rsidR="00B75C9D" w:rsidRDefault="00B75C9D">
            <w:pPr>
              <w:spacing w:line="256" w:lineRule="auto"/>
              <w:jc w:val="center"/>
              <w:rPr>
                <w:sz w:val="28"/>
                <w:szCs w:val="28"/>
              </w:rPr>
            </w:pPr>
            <w:r>
              <w:rPr>
                <w:b/>
                <w:bCs/>
                <w:sz w:val="28"/>
                <w:szCs w:val="28"/>
                <w:lang w:val="ro-RO"/>
              </w:rPr>
              <w:t>Substanţe infecţioase</w:t>
            </w:r>
          </w:p>
        </w:tc>
      </w:tr>
      <w:tr w:rsidR="00B75C9D" w:rsidTr="00B75C9D">
        <w:trPr>
          <w:trHeight w:val="300"/>
          <w:tblCellSpacing w:w="0" w:type="dxa"/>
        </w:trPr>
        <w:tc>
          <w:tcPr>
            <w:tcW w:w="975" w:type="dxa"/>
            <w:tcBorders>
              <w:top w:val="single" w:sz="6" w:space="0" w:color="000000"/>
              <w:left w:val="single" w:sz="12" w:space="0" w:color="000000"/>
              <w:bottom w:val="single" w:sz="6" w:space="0" w:color="000000"/>
              <w:right w:val="single" w:sz="6" w:space="0" w:color="000000"/>
            </w:tcBorders>
            <w:shd w:val="clear" w:color="auto" w:fill="FFFFFF"/>
            <w:hideMark/>
          </w:tcPr>
          <w:p w:rsidR="00B75C9D" w:rsidRDefault="00B75C9D">
            <w:pPr>
              <w:spacing w:line="256" w:lineRule="auto"/>
              <w:jc w:val="center"/>
              <w:rPr>
                <w:sz w:val="28"/>
                <w:szCs w:val="28"/>
              </w:rPr>
            </w:pPr>
            <w:r>
              <w:rPr>
                <w:b/>
                <w:bCs/>
                <w:sz w:val="28"/>
                <w:szCs w:val="28"/>
              </w:rPr>
              <w:t>7</w:t>
            </w:r>
          </w:p>
        </w:tc>
        <w:tc>
          <w:tcPr>
            <w:tcW w:w="6015" w:type="dxa"/>
            <w:tcBorders>
              <w:top w:val="single" w:sz="6" w:space="0" w:color="000000"/>
              <w:left w:val="single" w:sz="6" w:space="0" w:color="000000"/>
              <w:bottom w:val="single" w:sz="6" w:space="0" w:color="000000"/>
              <w:right w:val="single" w:sz="12" w:space="0" w:color="000000"/>
            </w:tcBorders>
            <w:shd w:val="clear" w:color="auto" w:fill="FFFFFF"/>
            <w:hideMark/>
          </w:tcPr>
          <w:p w:rsidR="00B75C9D" w:rsidRDefault="00B75C9D">
            <w:pPr>
              <w:spacing w:line="256" w:lineRule="auto"/>
              <w:jc w:val="center"/>
              <w:rPr>
                <w:sz w:val="28"/>
                <w:szCs w:val="28"/>
              </w:rPr>
            </w:pPr>
            <w:r>
              <w:rPr>
                <w:b/>
                <w:bCs/>
                <w:sz w:val="28"/>
                <w:szCs w:val="28"/>
                <w:lang w:val="ro-RO"/>
              </w:rPr>
              <w:t>Substanţe radioactive</w:t>
            </w:r>
          </w:p>
        </w:tc>
      </w:tr>
      <w:tr w:rsidR="00B75C9D" w:rsidTr="00B75C9D">
        <w:trPr>
          <w:trHeight w:val="300"/>
          <w:tblCellSpacing w:w="0" w:type="dxa"/>
        </w:trPr>
        <w:tc>
          <w:tcPr>
            <w:tcW w:w="975" w:type="dxa"/>
            <w:tcBorders>
              <w:top w:val="single" w:sz="6" w:space="0" w:color="000000"/>
              <w:left w:val="single" w:sz="12" w:space="0" w:color="000000"/>
              <w:bottom w:val="single" w:sz="6" w:space="0" w:color="000000"/>
              <w:right w:val="single" w:sz="6" w:space="0" w:color="000000"/>
            </w:tcBorders>
            <w:shd w:val="clear" w:color="auto" w:fill="FFFFFF"/>
            <w:hideMark/>
          </w:tcPr>
          <w:p w:rsidR="00B75C9D" w:rsidRDefault="00B75C9D">
            <w:pPr>
              <w:spacing w:line="256" w:lineRule="auto"/>
              <w:jc w:val="center"/>
              <w:rPr>
                <w:sz w:val="28"/>
                <w:szCs w:val="28"/>
              </w:rPr>
            </w:pPr>
            <w:r>
              <w:rPr>
                <w:b/>
                <w:bCs/>
                <w:sz w:val="28"/>
                <w:szCs w:val="28"/>
              </w:rPr>
              <w:t>8</w:t>
            </w:r>
          </w:p>
        </w:tc>
        <w:tc>
          <w:tcPr>
            <w:tcW w:w="6015" w:type="dxa"/>
            <w:tcBorders>
              <w:top w:val="single" w:sz="6" w:space="0" w:color="000000"/>
              <w:left w:val="single" w:sz="6" w:space="0" w:color="000000"/>
              <w:bottom w:val="single" w:sz="6" w:space="0" w:color="000000"/>
              <w:right w:val="single" w:sz="12" w:space="0" w:color="000000"/>
            </w:tcBorders>
            <w:shd w:val="clear" w:color="auto" w:fill="FFFFFF"/>
            <w:hideMark/>
          </w:tcPr>
          <w:p w:rsidR="00B75C9D" w:rsidRDefault="00B75C9D">
            <w:pPr>
              <w:spacing w:line="256" w:lineRule="auto"/>
              <w:jc w:val="center"/>
              <w:rPr>
                <w:sz w:val="28"/>
                <w:szCs w:val="28"/>
              </w:rPr>
            </w:pPr>
            <w:r>
              <w:rPr>
                <w:b/>
                <w:bCs/>
                <w:sz w:val="28"/>
                <w:szCs w:val="28"/>
                <w:lang w:val="ro-RO"/>
              </w:rPr>
              <w:t>Substanţe corozive</w:t>
            </w:r>
          </w:p>
        </w:tc>
      </w:tr>
      <w:tr w:rsidR="00B75C9D" w:rsidRPr="0036491C" w:rsidTr="00B75C9D">
        <w:trPr>
          <w:trHeight w:val="300"/>
          <w:tblCellSpacing w:w="0" w:type="dxa"/>
        </w:trPr>
        <w:tc>
          <w:tcPr>
            <w:tcW w:w="975" w:type="dxa"/>
            <w:tcBorders>
              <w:top w:val="single" w:sz="6" w:space="0" w:color="000000"/>
              <w:left w:val="single" w:sz="12" w:space="0" w:color="000000"/>
              <w:bottom w:val="single" w:sz="12" w:space="0" w:color="000000"/>
              <w:right w:val="single" w:sz="6" w:space="0" w:color="000000"/>
            </w:tcBorders>
            <w:shd w:val="clear" w:color="auto" w:fill="FFFFFF"/>
            <w:hideMark/>
          </w:tcPr>
          <w:p w:rsidR="00B75C9D" w:rsidRDefault="00B75C9D">
            <w:pPr>
              <w:spacing w:line="256" w:lineRule="auto"/>
              <w:jc w:val="center"/>
              <w:rPr>
                <w:sz w:val="28"/>
                <w:szCs w:val="28"/>
              </w:rPr>
            </w:pPr>
            <w:r>
              <w:rPr>
                <w:b/>
                <w:bCs/>
                <w:sz w:val="28"/>
                <w:szCs w:val="28"/>
              </w:rPr>
              <w:t>9</w:t>
            </w:r>
          </w:p>
        </w:tc>
        <w:tc>
          <w:tcPr>
            <w:tcW w:w="6015" w:type="dxa"/>
            <w:tcBorders>
              <w:top w:val="single" w:sz="6" w:space="0" w:color="000000"/>
              <w:left w:val="single" w:sz="6" w:space="0" w:color="000000"/>
              <w:bottom w:val="single" w:sz="12" w:space="0" w:color="000000"/>
              <w:right w:val="single" w:sz="12" w:space="0" w:color="000000"/>
            </w:tcBorders>
            <w:shd w:val="clear" w:color="auto" w:fill="FFFFFF"/>
            <w:hideMark/>
          </w:tcPr>
          <w:p w:rsidR="00B75C9D" w:rsidRDefault="00B75C9D">
            <w:pPr>
              <w:spacing w:line="256" w:lineRule="auto"/>
              <w:jc w:val="center"/>
              <w:rPr>
                <w:sz w:val="28"/>
                <w:szCs w:val="28"/>
                <w:lang w:val="en-US"/>
              </w:rPr>
            </w:pPr>
            <w:r>
              <w:rPr>
                <w:b/>
                <w:bCs/>
                <w:sz w:val="28"/>
                <w:szCs w:val="28"/>
                <w:lang w:val="ro-RO"/>
              </w:rPr>
              <w:t>Substanţe şi obiecte periculoase diverse</w:t>
            </w:r>
          </w:p>
        </w:tc>
      </w:tr>
    </w:tbl>
    <w:p w:rsidR="00B75C9D" w:rsidRDefault="00B75C9D" w:rsidP="00B75C9D">
      <w:pPr>
        <w:rPr>
          <w:sz w:val="28"/>
          <w:szCs w:val="28"/>
          <w:lang w:val="ro-RO"/>
        </w:rPr>
      </w:pPr>
    </w:p>
    <w:p w:rsidR="00B75C9D" w:rsidRDefault="00B75C9D" w:rsidP="00B75C9D">
      <w:pPr>
        <w:rPr>
          <w:sz w:val="28"/>
          <w:szCs w:val="28"/>
          <w:lang w:val="ro-RO"/>
        </w:rPr>
      </w:pPr>
    </w:p>
    <w:p w:rsidR="00B75C9D" w:rsidRDefault="00B75C9D" w:rsidP="00B75C9D">
      <w:pPr>
        <w:rPr>
          <w:sz w:val="28"/>
          <w:szCs w:val="28"/>
          <w:lang w:val="ro-RO"/>
        </w:rPr>
      </w:pPr>
    </w:p>
    <w:p w:rsidR="00B75C9D" w:rsidRDefault="00B75C9D" w:rsidP="00B75C9D">
      <w:pPr>
        <w:rPr>
          <w:sz w:val="28"/>
          <w:szCs w:val="28"/>
          <w:lang w:val="ro-RO"/>
        </w:rPr>
      </w:pPr>
    </w:p>
    <w:p w:rsidR="00B75C9D" w:rsidRDefault="00B75C9D" w:rsidP="00B75C9D">
      <w:pPr>
        <w:rPr>
          <w:sz w:val="28"/>
          <w:szCs w:val="28"/>
          <w:lang w:val="ro-RO"/>
        </w:rPr>
      </w:pPr>
    </w:p>
    <w:p w:rsidR="00B75C9D" w:rsidRDefault="00B75C9D" w:rsidP="00B75C9D">
      <w:pPr>
        <w:rPr>
          <w:sz w:val="28"/>
          <w:szCs w:val="28"/>
          <w:lang w:val="ro-RO"/>
        </w:rPr>
      </w:pPr>
    </w:p>
    <w:p w:rsidR="00B75C9D" w:rsidRDefault="00B75C9D" w:rsidP="00B75C9D">
      <w:pPr>
        <w:rPr>
          <w:sz w:val="28"/>
          <w:szCs w:val="28"/>
          <w:lang w:val="ro-RO"/>
        </w:rPr>
      </w:pPr>
    </w:p>
    <w:p w:rsidR="00B75C9D" w:rsidRDefault="00B75C9D" w:rsidP="00B75C9D">
      <w:pPr>
        <w:rPr>
          <w:sz w:val="28"/>
          <w:szCs w:val="28"/>
          <w:lang w:val="ro-RO"/>
        </w:rPr>
      </w:pPr>
    </w:p>
    <w:p w:rsidR="00B75C9D" w:rsidRDefault="00B75C9D" w:rsidP="00B75C9D">
      <w:pPr>
        <w:rPr>
          <w:sz w:val="28"/>
          <w:szCs w:val="28"/>
          <w:lang w:val="ro-RO"/>
        </w:rPr>
      </w:pPr>
    </w:p>
    <w:p w:rsidR="00B75C9D" w:rsidRDefault="00B75C9D" w:rsidP="00B75C9D">
      <w:pPr>
        <w:rPr>
          <w:sz w:val="28"/>
          <w:szCs w:val="28"/>
          <w:lang w:val="ro-RO"/>
        </w:rPr>
      </w:pPr>
    </w:p>
    <w:p w:rsidR="00B75C9D" w:rsidRDefault="00B75C9D" w:rsidP="00B75C9D">
      <w:pPr>
        <w:rPr>
          <w:sz w:val="28"/>
          <w:szCs w:val="28"/>
          <w:lang w:val="ro-RO"/>
        </w:rPr>
      </w:pPr>
    </w:p>
    <w:p w:rsidR="00B75C9D" w:rsidRDefault="00B75C9D" w:rsidP="00B75C9D">
      <w:pPr>
        <w:rPr>
          <w:sz w:val="28"/>
          <w:szCs w:val="28"/>
          <w:lang w:val="ro-RO"/>
        </w:rPr>
      </w:pPr>
    </w:p>
    <w:p w:rsidR="00B75C9D" w:rsidRDefault="00B75C9D" w:rsidP="00B75C9D">
      <w:pPr>
        <w:rPr>
          <w:sz w:val="28"/>
          <w:szCs w:val="28"/>
          <w:lang w:val="ro-RO"/>
        </w:rPr>
      </w:pPr>
    </w:p>
    <w:p w:rsidR="00B75C9D" w:rsidRDefault="00B75C9D" w:rsidP="00B75C9D">
      <w:pPr>
        <w:rPr>
          <w:sz w:val="28"/>
          <w:szCs w:val="28"/>
          <w:lang w:val="ro-RO"/>
        </w:rPr>
      </w:pPr>
    </w:p>
    <w:p w:rsidR="00B75C9D" w:rsidRDefault="00B75C9D" w:rsidP="00B75C9D">
      <w:pPr>
        <w:rPr>
          <w:sz w:val="28"/>
          <w:szCs w:val="28"/>
          <w:lang w:val="ro-RO"/>
        </w:rPr>
      </w:pPr>
    </w:p>
    <w:p w:rsidR="00B75C9D" w:rsidRDefault="00B75C9D" w:rsidP="00B75C9D">
      <w:pPr>
        <w:rPr>
          <w:sz w:val="28"/>
          <w:szCs w:val="28"/>
          <w:lang w:val="ro-RO"/>
        </w:rPr>
      </w:pPr>
    </w:p>
    <w:p w:rsidR="00B75C9D" w:rsidRDefault="00B75C9D" w:rsidP="00B75C9D">
      <w:pPr>
        <w:rPr>
          <w:sz w:val="28"/>
          <w:szCs w:val="28"/>
          <w:lang w:val="ro-RO"/>
        </w:rPr>
      </w:pPr>
    </w:p>
    <w:p w:rsidR="00B75C9D" w:rsidRDefault="00B75C9D" w:rsidP="00B75C9D">
      <w:pPr>
        <w:rPr>
          <w:sz w:val="28"/>
          <w:szCs w:val="28"/>
          <w:lang w:val="ro-RO"/>
        </w:rPr>
      </w:pPr>
    </w:p>
    <w:p w:rsidR="00B75C9D" w:rsidRDefault="00B75C9D" w:rsidP="00B75C9D">
      <w:pPr>
        <w:jc w:val="center"/>
        <w:rPr>
          <w:sz w:val="28"/>
          <w:szCs w:val="28"/>
          <w:lang w:val="ro-RO"/>
        </w:rPr>
      </w:pPr>
      <w:r>
        <w:rPr>
          <w:sz w:val="28"/>
          <w:szCs w:val="28"/>
          <w:lang w:val="ro-RO"/>
        </w:rPr>
        <w:lastRenderedPageBreak/>
        <w:t>2.ETICHETE DE PERICOL ATRIBUITE SUBSTANŢELOR PERICULOASE LA TRANSPORTARE</w:t>
      </w:r>
    </w:p>
    <w:p w:rsidR="00B75C9D" w:rsidRDefault="00B75C9D" w:rsidP="00B75C9D">
      <w:pPr>
        <w:rPr>
          <w:sz w:val="28"/>
          <w:szCs w:val="28"/>
          <w:lang w:val="ro-RO"/>
        </w:rPr>
      </w:pP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1828800</wp:posOffset>
                </wp:positionH>
                <wp:positionV relativeFrom="paragraph">
                  <wp:posOffset>162560</wp:posOffset>
                </wp:positionV>
                <wp:extent cx="3543300" cy="1828800"/>
                <wp:effectExtent l="38100" t="57150" r="19050" b="57150"/>
                <wp:wrapNone/>
                <wp:docPr id="41" name="Стрелка влево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828800"/>
                        </a:xfrm>
                        <a:prstGeom prst="leftArrow">
                          <a:avLst>
                            <a:gd name="adj1" fmla="val 50000"/>
                            <a:gd name="adj2" fmla="val 48438"/>
                          </a:avLst>
                        </a:prstGeom>
                        <a:solidFill>
                          <a:srgbClr val="FFFFFF"/>
                        </a:solidFill>
                        <a:ln w="28575">
                          <a:solidFill>
                            <a:srgbClr val="000000"/>
                          </a:solidFill>
                          <a:miter lim="800000"/>
                          <a:headEnd/>
                          <a:tailEnd/>
                        </a:ln>
                      </wps:spPr>
                      <wps:txbx>
                        <w:txbxContent>
                          <w:p w:rsidR="00B75C9D" w:rsidRDefault="00B75C9D" w:rsidP="00B75C9D">
                            <w:pPr>
                              <w:jc w:val="center"/>
                              <w:rPr>
                                <w:b/>
                                <w:sz w:val="28"/>
                                <w:szCs w:val="28"/>
                                <w:lang w:val="ro-RO"/>
                              </w:rPr>
                            </w:pPr>
                            <w:r>
                              <w:rPr>
                                <w:b/>
                                <w:sz w:val="28"/>
                                <w:szCs w:val="28"/>
                                <w:lang w:val="ro-RO"/>
                              </w:rPr>
                              <w:t>Negru pe fond portocaliu, bombă explodînd în jumătatea superioară.</w:t>
                            </w:r>
                          </w:p>
                          <w:p w:rsidR="00B75C9D" w:rsidRDefault="00B75C9D" w:rsidP="00B75C9D">
                            <w:pPr>
                              <w:jc w:val="center"/>
                              <w:rPr>
                                <w:b/>
                                <w:sz w:val="28"/>
                                <w:szCs w:val="28"/>
                                <w:lang w:val="ro-RO"/>
                              </w:rPr>
                            </w:pPr>
                            <w:r>
                              <w:rPr>
                                <w:b/>
                                <w:sz w:val="28"/>
                                <w:szCs w:val="28"/>
                                <w:lang w:val="ro-RO"/>
                              </w:rPr>
                              <w:t>PERICOL DE EXPLOZIE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41" o:spid="_x0000_s1026" type="#_x0000_t66" style="position:absolute;margin-left:2in;margin-top:12.8pt;width:279pt;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" strokeweight="2.25pt">
                <v:textbox>
                  <w:txbxContent>
                    <w:p w:rsidR="00B75C9D" w:rsidRDefault="00B75C9D" w:rsidP="00B75C9D">
                      <w:pPr>
                        <w:jc w:val="center"/>
                        <w:rPr>
                          <w:b/>
                          <w:sz w:val="28"/>
                          <w:szCs w:val="28"/>
                          <w:lang w:val="ro-RO"/>
                        </w:rPr>
                      </w:pPr>
                      <w:r>
                        <w:rPr>
                          <w:b/>
                          <w:sz w:val="28"/>
                          <w:szCs w:val="28"/>
                          <w:lang w:val="ro-RO"/>
                        </w:rPr>
                        <w:t>Negru pe fond portocaliu, bombă explodînd în jumătatea superioară.</w:t>
                      </w:r>
                    </w:p>
                    <w:p w:rsidR="00B75C9D" w:rsidRDefault="00B75C9D" w:rsidP="00B75C9D">
                      <w:pPr>
                        <w:jc w:val="center"/>
                        <w:rPr>
                          <w:b/>
                          <w:sz w:val="28"/>
                          <w:szCs w:val="28"/>
                          <w:lang w:val="ro-RO"/>
                        </w:rPr>
                      </w:pPr>
                      <w:r>
                        <w:rPr>
                          <w:b/>
                          <w:sz w:val="28"/>
                          <w:szCs w:val="28"/>
                          <w:lang w:val="ro-RO"/>
                        </w:rPr>
                        <w:t>PERICOL DE EXPLOZIE</w:t>
                      </w:r>
                    </w:p>
                  </w:txbxContent>
                </v:textbox>
              </v:shape>
            </w:pict>
          </mc:Fallback>
        </mc:AlternateContent>
      </w:r>
    </w:p>
    <w:p w:rsidR="00B75C9D" w:rsidRDefault="00B75C9D" w:rsidP="00B75C9D">
      <w:pPr>
        <w:rPr>
          <w:sz w:val="28"/>
          <w:szCs w:val="28"/>
          <w:lang w:val="ro-RO"/>
        </w:rPr>
      </w:pPr>
    </w:p>
    <w:p w:rsidR="00B75C9D" w:rsidRDefault="00B75C9D" w:rsidP="00B75C9D">
      <w:pPr>
        <w:rPr>
          <w:lang w:val="ro-RO"/>
        </w:rPr>
      </w:pPr>
      <w:r>
        <w:rPr>
          <w:noProof/>
          <w:lang w:val="en-US" w:eastAsia="en-US"/>
        </w:rPr>
        <w:drawing>
          <wp:inline distT="0" distB="0" distL="0" distR="0">
            <wp:extent cx="1437005" cy="143700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37005" cy="1437005"/>
                    </a:xfrm>
                    <a:prstGeom prst="rect">
                      <a:avLst/>
                    </a:prstGeom>
                    <a:noFill/>
                    <a:ln>
                      <a:noFill/>
                    </a:ln>
                  </pic:spPr>
                </pic:pic>
              </a:graphicData>
            </a:graphic>
          </wp:inline>
        </w:drawing>
      </w:r>
    </w:p>
    <w:p w:rsidR="00B75C9D" w:rsidRDefault="00B75C9D" w:rsidP="00B75C9D">
      <w:pPr>
        <w:rPr>
          <w:lang w:val="ro-RO"/>
        </w:rPr>
      </w:pPr>
    </w:p>
    <w:p w:rsidR="00B75C9D" w:rsidRDefault="00B75C9D" w:rsidP="00B75C9D">
      <w:pPr>
        <w:rPr>
          <w:lang w:val="ro-RO"/>
        </w:rPr>
      </w:pPr>
    </w:p>
    <w:p w:rsidR="00B75C9D" w:rsidRDefault="00B75C9D" w:rsidP="00B75C9D">
      <w:pPr>
        <w:rPr>
          <w:lang w:val="ro-RO"/>
        </w:rPr>
      </w:pP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1828800</wp:posOffset>
                </wp:positionH>
                <wp:positionV relativeFrom="paragraph">
                  <wp:posOffset>365125</wp:posOffset>
                </wp:positionV>
                <wp:extent cx="3543300" cy="2286000"/>
                <wp:effectExtent l="38100" t="57150" r="19050" b="57150"/>
                <wp:wrapNone/>
                <wp:docPr id="40" name="Стрелка влево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2286000"/>
                        </a:xfrm>
                        <a:prstGeom prst="leftArrow">
                          <a:avLst>
                            <a:gd name="adj1" fmla="val 50000"/>
                            <a:gd name="adj2" fmla="val 38750"/>
                          </a:avLst>
                        </a:prstGeom>
                        <a:solidFill>
                          <a:srgbClr val="FFFFFF"/>
                        </a:solidFill>
                        <a:ln w="28575">
                          <a:solidFill>
                            <a:srgbClr val="000000"/>
                          </a:solidFill>
                          <a:miter lim="800000"/>
                          <a:headEnd/>
                          <a:tailEnd/>
                        </a:ln>
                      </wps:spPr>
                      <wps:txbx>
                        <w:txbxContent>
                          <w:p w:rsidR="00B75C9D" w:rsidRDefault="00B75C9D" w:rsidP="00B75C9D">
                            <w:pPr>
                              <w:jc w:val="center"/>
                              <w:rPr>
                                <w:b/>
                                <w:sz w:val="28"/>
                                <w:szCs w:val="28"/>
                                <w:lang w:val="ro-RO"/>
                              </w:rPr>
                            </w:pPr>
                            <w:r>
                              <w:rPr>
                                <w:b/>
                                <w:sz w:val="28"/>
                                <w:szCs w:val="28"/>
                                <w:lang w:val="ro-RO"/>
                              </w:rPr>
                              <w:t>Butelie de gaz, neagră sau albă, pe fond verde cu cifra „2” mică în colţul inferior</w:t>
                            </w:r>
                          </w:p>
                          <w:p w:rsidR="00B75C9D" w:rsidRDefault="00B75C9D" w:rsidP="00B75C9D">
                            <w:pPr>
                              <w:jc w:val="center"/>
                              <w:rPr>
                                <w:b/>
                                <w:sz w:val="28"/>
                                <w:szCs w:val="28"/>
                                <w:lang w:val="ro-RO"/>
                              </w:rPr>
                            </w:pPr>
                            <w:r>
                              <w:rPr>
                                <w:b/>
                                <w:sz w:val="28"/>
                                <w:szCs w:val="28"/>
                                <w:lang w:val="ro-RO"/>
                              </w:rPr>
                              <w:t>GAZ NEINFLAMABIL ŞI NETOXIC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лево 40" o:spid="_x0000_s1027" type="#_x0000_t66" style="position:absolute;margin-left:2in;margin-top:28.75pt;width:279pt;height:18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" strokeweight="2.25pt">
                <v:textbox>
                  <w:txbxContent>
                    <w:p w:rsidR="00B75C9D" w:rsidRDefault="00B75C9D" w:rsidP="00B75C9D">
                      <w:pPr>
                        <w:jc w:val="center"/>
                        <w:rPr>
                          <w:b/>
                          <w:sz w:val="28"/>
                          <w:szCs w:val="28"/>
                          <w:lang w:val="ro-RO"/>
                        </w:rPr>
                      </w:pPr>
                      <w:r>
                        <w:rPr>
                          <w:b/>
                          <w:sz w:val="28"/>
                          <w:szCs w:val="28"/>
                          <w:lang w:val="ro-RO"/>
                        </w:rPr>
                        <w:t>Butelie de gaz, neagră sau albă, pe fond verde cu cifra „2” mică în colţul inferior</w:t>
                      </w:r>
                    </w:p>
                    <w:p w:rsidR="00B75C9D" w:rsidRDefault="00B75C9D" w:rsidP="00B75C9D">
                      <w:pPr>
                        <w:jc w:val="center"/>
                        <w:rPr>
                          <w:b/>
                          <w:sz w:val="28"/>
                          <w:szCs w:val="28"/>
                          <w:lang w:val="ro-RO"/>
                        </w:rPr>
                      </w:pPr>
                      <w:r>
                        <w:rPr>
                          <w:b/>
                          <w:sz w:val="28"/>
                          <w:szCs w:val="28"/>
                          <w:lang w:val="ro-RO"/>
                        </w:rPr>
                        <w:t>GAZ NEINFLAMABIL ŞI NETOXIC</w:t>
                      </w:r>
                    </w:p>
                  </w:txbxContent>
                </v:textbox>
              </v:shape>
            </w:pict>
          </mc:Fallback>
        </mc:AlternateContent>
      </w:r>
      <w:r>
        <w:rPr>
          <w:noProof/>
          <w:lang w:val="en-US" w:eastAsia="en-US"/>
        </w:rPr>
        <w:drawing>
          <wp:inline distT="0" distB="0" distL="0" distR="0">
            <wp:extent cx="1437005" cy="143700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37005" cy="1437005"/>
                    </a:xfrm>
                    <a:prstGeom prst="rect">
                      <a:avLst/>
                    </a:prstGeom>
                    <a:noFill/>
                    <a:ln>
                      <a:noFill/>
                    </a:ln>
                  </pic:spPr>
                </pic:pic>
              </a:graphicData>
            </a:graphic>
          </wp:inline>
        </w:drawing>
      </w:r>
    </w:p>
    <w:p w:rsidR="00B75C9D" w:rsidRDefault="00B75C9D" w:rsidP="00B75C9D">
      <w:pPr>
        <w:rPr>
          <w:lang w:val="ro-RO"/>
        </w:rPr>
      </w:pPr>
    </w:p>
    <w:p w:rsidR="00B75C9D" w:rsidRDefault="00B75C9D" w:rsidP="00B75C9D">
      <w:pPr>
        <w:rPr>
          <w:lang w:val="ro-RO"/>
        </w:rPr>
      </w:pPr>
    </w:p>
    <w:p w:rsidR="00B75C9D" w:rsidRDefault="00B75C9D" w:rsidP="00B75C9D">
      <w:pPr>
        <w:rPr>
          <w:lang w:val="ro-RO"/>
        </w:rPr>
      </w:pPr>
      <w:r>
        <w:rPr>
          <w:noProof/>
          <w:lang w:val="en-US" w:eastAsia="en-US"/>
        </w:rPr>
        <w:drawing>
          <wp:inline distT="0" distB="0" distL="0" distR="0">
            <wp:extent cx="1409065" cy="1437005"/>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9065" cy="1437005"/>
                    </a:xfrm>
                    <a:prstGeom prst="rect">
                      <a:avLst/>
                    </a:prstGeom>
                    <a:noFill/>
                    <a:ln>
                      <a:noFill/>
                    </a:ln>
                  </pic:spPr>
                </pic:pic>
              </a:graphicData>
            </a:graphic>
          </wp:inline>
        </w:drawing>
      </w:r>
    </w:p>
    <w:p w:rsidR="00B75C9D" w:rsidRDefault="00B75C9D" w:rsidP="00B75C9D">
      <w:pPr>
        <w:rPr>
          <w:lang w:val="ro-RO"/>
        </w:rPr>
      </w:pP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1943100</wp:posOffset>
                </wp:positionH>
                <wp:positionV relativeFrom="paragraph">
                  <wp:posOffset>-4445</wp:posOffset>
                </wp:positionV>
                <wp:extent cx="3429000" cy="2400300"/>
                <wp:effectExtent l="38100" t="76200" r="19050" b="76200"/>
                <wp:wrapNone/>
                <wp:docPr id="39" name="Стрелка влево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2400300"/>
                        </a:xfrm>
                        <a:prstGeom prst="leftArrow">
                          <a:avLst>
                            <a:gd name="adj1" fmla="val 50000"/>
                            <a:gd name="adj2" fmla="val 35714"/>
                          </a:avLst>
                        </a:prstGeom>
                        <a:solidFill>
                          <a:srgbClr val="FFFFFF"/>
                        </a:solidFill>
                        <a:ln w="28575">
                          <a:solidFill>
                            <a:srgbClr val="000000"/>
                          </a:solidFill>
                          <a:miter lim="800000"/>
                          <a:headEnd/>
                          <a:tailEnd/>
                        </a:ln>
                      </wps:spPr>
                      <wps:txbx>
                        <w:txbxContent>
                          <w:p w:rsidR="00B75C9D" w:rsidRDefault="00B75C9D" w:rsidP="00B75C9D">
                            <w:pPr>
                              <w:jc w:val="center"/>
                              <w:rPr>
                                <w:b/>
                                <w:sz w:val="28"/>
                                <w:szCs w:val="28"/>
                                <w:lang w:val="ro-RO"/>
                              </w:rPr>
                            </w:pPr>
                            <w:r>
                              <w:rPr>
                                <w:b/>
                                <w:sz w:val="28"/>
                                <w:szCs w:val="28"/>
                                <w:lang w:val="ro-RO"/>
                              </w:rPr>
                              <w:t>Flacără neagră sau albă pe fond roşu</w:t>
                            </w:r>
                          </w:p>
                          <w:p w:rsidR="00B75C9D" w:rsidRDefault="00B75C9D" w:rsidP="00B75C9D">
                            <w:pPr>
                              <w:jc w:val="center"/>
                              <w:rPr>
                                <w:b/>
                                <w:sz w:val="28"/>
                                <w:szCs w:val="28"/>
                                <w:lang w:val="ro-RO"/>
                              </w:rPr>
                            </w:pPr>
                            <w:r>
                              <w:rPr>
                                <w:b/>
                                <w:sz w:val="28"/>
                                <w:szCs w:val="28"/>
                                <w:lang w:val="ro-RO"/>
                              </w:rPr>
                              <w:t xml:space="preserve">PERICOL DE FOC </w:t>
                            </w:r>
                          </w:p>
                          <w:p w:rsidR="00B75C9D" w:rsidRDefault="00B75C9D" w:rsidP="00B75C9D">
                            <w:pPr>
                              <w:jc w:val="center"/>
                              <w:rPr>
                                <w:b/>
                                <w:sz w:val="28"/>
                                <w:szCs w:val="28"/>
                                <w:lang w:val="ro-RO"/>
                              </w:rPr>
                            </w:pPr>
                            <w:r>
                              <w:rPr>
                                <w:b/>
                                <w:sz w:val="28"/>
                                <w:szCs w:val="28"/>
                                <w:lang w:val="ro-RO"/>
                              </w:rPr>
                              <w:t>( substanţe lichide inflamabile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лево 39" o:spid="_x0000_s1028" type="#_x0000_t66" style="position:absolute;margin-left:153pt;margin-top:-.35pt;width:270pt;height:1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" strokeweight="2.25pt">
                <v:textbox>
                  <w:txbxContent>
                    <w:p w:rsidR="00B75C9D" w:rsidRDefault="00B75C9D" w:rsidP="00B75C9D">
                      <w:pPr>
                        <w:jc w:val="center"/>
                        <w:rPr>
                          <w:b/>
                          <w:sz w:val="28"/>
                          <w:szCs w:val="28"/>
                          <w:lang w:val="ro-RO"/>
                        </w:rPr>
                      </w:pPr>
                      <w:r>
                        <w:rPr>
                          <w:b/>
                          <w:sz w:val="28"/>
                          <w:szCs w:val="28"/>
                          <w:lang w:val="ro-RO"/>
                        </w:rPr>
                        <w:t>Flacără neagră sau albă pe fond roşu</w:t>
                      </w:r>
                    </w:p>
                    <w:p w:rsidR="00B75C9D" w:rsidRDefault="00B75C9D" w:rsidP="00B75C9D">
                      <w:pPr>
                        <w:jc w:val="center"/>
                        <w:rPr>
                          <w:b/>
                          <w:sz w:val="28"/>
                          <w:szCs w:val="28"/>
                          <w:lang w:val="ro-RO"/>
                        </w:rPr>
                      </w:pPr>
                      <w:r>
                        <w:rPr>
                          <w:b/>
                          <w:sz w:val="28"/>
                          <w:szCs w:val="28"/>
                          <w:lang w:val="ro-RO"/>
                        </w:rPr>
                        <w:t xml:space="preserve">PERICOL DE FOC </w:t>
                      </w:r>
                    </w:p>
                    <w:p w:rsidR="00B75C9D" w:rsidRDefault="00B75C9D" w:rsidP="00B75C9D">
                      <w:pPr>
                        <w:jc w:val="center"/>
                        <w:rPr>
                          <w:b/>
                          <w:sz w:val="28"/>
                          <w:szCs w:val="28"/>
                          <w:lang w:val="ro-RO"/>
                        </w:rPr>
                      </w:pPr>
                      <w:r>
                        <w:rPr>
                          <w:b/>
                          <w:sz w:val="28"/>
                          <w:szCs w:val="28"/>
                          <w:lang w:val="ro-RO"/>
                        </w:rPr>
                        <w:t>( substanţe lichide inflamabile )</w:t>
                      </w:r>
                    </w:p>
                  </w:txbxContent>
                </v:textbox>
              </v:shape>
            </w:pict>
          </mc:Fallback>
        </mc:AlternateContent>
      </w:r>
    </w:p>
    <w:p w:rsidR="00B75C9D" w:rsidRDefault="00B75C9D" w:rsidP="00B75C9D">
      <w:pPr>
        <w:rPr>
          <w:lang w:val="ro-RO"/>
        </w:rPr>
      </w:pPr>
    </w:p>
    <w:p w:rsidR="00B75C9D" w:rsidRDefault="00B75C9D" w:rsidP="00B75C9D">
      <w:pPr>
        <w:rPr>
          <w:lang w:val="ro-RO"/>
        </w:rPr>
      </w:pPr>
    </w:p>
    <w:p w:rsidR="00B75C9D" w:rsidRDefault="00B75C9D" w:rsidP="00B75C9D">
      <w:pPr>
        <w:rPr>
          <w:lang w:val="ro-RO"/>
        </w:rPr>
      </w:pPr>
      <w:r>
        <w:rPr>
          <w:noProof/>
          <w:lang w:val="en-US" w:eastAsia="en-US"/>
        </w:rPr>
        <w:drawing>
          <wp:inline distT="0" distB="0" distL="0" distR="0">
            <wp:extent cx="1437005" cy="143700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7005" cy="1437005"/>
                    </a:xfrm>
                    <a:prstGeom prst="rect">
                      <a:avLst/>
                    </a:prstGeom>
                    <a:noFill/>
                    <a:ln>
                      <a:noFill/>
                    </a:ln>
                  </pic:spPr>
                </pic:pic>
              </a:graphicData>
            </a:graphic>
          </wp:inline>
        </w:drawing>
      </w:r>
    </w:p>
    <w:p w:rsidR="00B75C9D" w:rsidRDefault="00B75C9D" w:rsidP="00B75C9D">
      <w:pPr>
        <w:rPr>
          <w:lang w:val="ro-RO"/>
        </w:rPr>
      </w:pPr>
    </w:p>
    <w:p w:rsidR="00B75C9D" w:rsidRDefault="00B75C9D" w:rsidP="00B75C9D">
      <w:pPr>
        <w:rPr>
          <w:lang w:val="ro-RO"/>
        </w:rPr>
      </w:pPr>
    </w:p>
    <w:p w:rsidR="00B75C9D" w:rsidRDefault="00B75C9D" w:rsidP="00B75C9D">
      <w:pPr>
        <w:rPr>
          <w:lang w:val="ro-RO"/>
        </w:rPr>
      </w:pPr>
    </w:p>
    <w:p w:rsidR="00B75C9D" w:rsidRDefault="00B75C9D" w:rsidP="00B75C9D">
      <w:pPr>
        <w:rPr>
          <w:lang w:val="ro-RO"/>
        </w:rPr>
      </w:pPr>
    </w:p>
    <w:p w:rsidR="00B75C9D" w:rsidRDefault="00B75C9D" w:rsidP="00B75C9D">
      <w:pPr>
        <w:rPr>
          <w:lang w:val="ro-RO"/>
        </w:rPr>
      </w:pPr>
    </w:p>
    <w:p w:rsidR="00B75C9D" w:rsidRDefault="00B75C9D" w:rsidP="00B75C9D">
      <w:pPr>
        <w:rPr>
          <w:lang w:val="ro-RO"/>
        </w:rPr>
      </w:pPr>
      <w:r>
        <w:rPr>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1828800</wp:posOffset>
                </wp:positionH>
                <wp:positionV relativeFrom="paragraph">
                  <wp:posOffset>-571500</wp:posOffset>
                </wp:positionV>
                <wp:extent cx="3657600" cy="2628900"/>
                <wp:effectExtent l="38100" t="76200" r="19050" b="76200"/>
                <wp:wrapNone/>
                <wp:docPr id="38" name="Стрелка влево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2628900"/>
                        </a:xfrm>
                        <a:prstGeom prst="leftArrow">
                          <a:avLst>
                            <a:gd name="adj1" fmla="val 50000"/>
                            <a:gd name="adj2" fmla="val 34783"/>
                          </a:avLst>
                        </a:prstGeom>
                        <a:solidFill>
                          <a:srgbClr val="FFFFFF"/>
                        </a:solidFill>
                        <a:ln w="28575">
                          <a:solidFill>
                            <a:srgbClr val="000000"/>
                          </a:solidFill>
                          <a:miter lim="800000"/>
                          <a:headEnd/>
                          <a:tailEnd/>
                        </a:ln>
                      </wps:spPr>
                      <wps:txbx>
                        <w:txbxContent>
                          <w:p w:rsidR="00B75C9D" w:rsidRDefault="00B75C9D" w:rsidP="00B75C9D">
                            <w:pPr>
                              <w:jc w:val="center"/>
                              <w:rPr>
                                <w:b/>
                                <w:sz w:val="28"/>
                                <w:szCs w:val="28"/>
                                <w:lang w:val="ro-RO"/>
                              </w:rPr>
                            </w:pPr>
                            <w:r>
                              <w:rPr>
                                <w:b/>
                                <w:sz w:val="28"/>
                                <w:szCs w:val="28"/>
                                <w:lang w:val="ro-RO"/>
                              </w:rPr>
                              <w:t>Flacără neagră pe fond constituit din benzi verticale echidistanţate, alternative, roşu şi alb</w:t>
                            </w:r>
                          </w:p>
                          <w:p w:rsidR="00B75C9D" w:rsidRDefault="00B75C9D" w:rsidP="00B75C9D">
                            <w:pPr>
                              <w:jc w:val="center"/>
                              <w:rPr>
                                <w:b/>
                                <w:sz w:val="28"/>
                                <w:szCs w:val="28"/>
                                <w:lang w:val="ro-RO"/>
                              </w:rPr>
                            </w:pPr>
                            <w:r>
                              <w:rPr>
                                <w:b/>
                                <w:sz w:val="28"/>
                                <w:szCs w:val="28"/>
                                <w:lang w:val="ro-RO"/>
                              </w:rPr>
                              <w:t>PERICOL DE FOC</w:t>
                            </w:r>
                          </w:p>
                          <w:p w:rsidR="00B75C9D" w:rsidRDefault="00B75C9D" w:rsidP="00B75C9D">
                            <w:pPr>
                              <w:jc w:val="center"/>
                              <w:rPr>
                                <w:b/>
                                <w:sz w:val="28"/>
                                <w:szCs w:val="28"/>
                                <w:lang w:val="ro-RO"/>
                              </w:rPr>
                            </w:pPr>
                            <w:r>
                              <w:rPr>
                                <w:b/>
                                <w:sz w:val="28"/>
                                <w:szCs w:val="28"/>
                                <w:lang w:val="ro-RO"/>
                              </w:rPr>
                              <w:t>( substanţă solidă inflamabelă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лево 38" o:spid="_x0000_s1029" type="#_x0000_t66" style="position:absolute;margin-left:2in;margin-top:-45pt;width:4in;height:2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" strokeweight="2.25pt">
                <v:textbox>
                  <w:txbxContent>
                    <w:p w:rsidR="00B75C9D" w:rsidRDefault="00B75C9D" w:rsidP="00B75C9D">
                      <w:pPr>
                        <w:jc w:val="center"/>
                        <w:rPr>
                          <w:b/>
                          <w:sz w:val="28"/>
                          <w:szCs w:val="28"/>
                          <w:lang w:val="ro-RO"/>
                        </w:rPr>
                      </w:pPr>
                      <w:r>
                        <w:rPr>
                          <w:b/>
                          <w:sz w:val="28"/>
                          <w:szCs w:val="28"/>
                          <w:lang w:val="ro-RO"/>
                        </w:rPr>
                        <w:t>Flacără neagră pe fond constituit din benzi verticale echidistanţate, alternative, roşu şi alb</w:t>
                      </w:r>
                    </w:p>
                    <w:p w:rsidR="00B75C9D" w:rsidRDefault="00B75C9D" w:rsidP="00B75C9D">
                      <w:pPr>
                        <w:jc w:val="center"/>
                        <w:rPr>
                          <w:b/>
                          <w:sz w:val="28"/>
                          <w:szCs w:val="28"/>
                          <w:lang w:val="ro-RO"/>
                        </w:rPr>
                      </w:pPr>
                      <w:r>
                        <w:rPr>
                          <w:b/>
                          <w:sz w:val="28"/>
                          <w:szCs w:val="28"/>
                          <w:lang w:val="ro-RO"/>
                        </w:rPr>
                        <w:t>PERICOL DE FOC</w:t>
                      </w:r>
                    </w:p>
                    <w:p w:rsidR="00B75C9D" w:rsidRDefault="00B75C9D" w:rsidP="00B75C9D">
                      <w:pPr>
                        <w:jc w:val="center"/>
                        <w:rPr>
                          <w:b/>
                          <w:sz w:val="28"/>
                          <w:szCs w:val="28"/>
                          <w:lang w:val="ro-RO"/>
                        </w:rPr>
                      </w:pPr>
                      <w:r>
                        <w:rPr>
                          <w:b/>
                          <w:sz w:val="28"/>
                          <w:szCs w:val="28"/>
                          <w:lang w:val="ro-RO"/>
                        </w:rPr>
                        <w:t>( substanţă solidă inflamabelă )</w:t>
                      </w:r>
                    </w:p>
                  </w:txbxContent>
                </v:textbox>
              </v:shape>
            </w:pict>
          </mc:Fallback>
        </mc:AlternateContent>
      </w:r>
      <w:r>
        <w:rPr>
          <w:noProof/>
          <w:lang w:val="en-US" w:eastAsia="en-US"/>
        </w:rPr>
        <w:drawing>
          <wp:inline distT="0" distB="0" distL="0" distR="0">
            <wp:extent cx="1437005" cy="143700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7005" cy="1437005"/>
                    </a:xfrm>
                    <a:prstGeom prst="rect">
                      <a:avLst/>
                    </a:prstGeom>
                    <a:noFill/>
                    <a:ln>
                      <a:noFill/>
                    </a:ln>
                  </pic:spPr>
                </pic:pic>
              </a:graphicData>
            </a:graphic>
          </wp:inline>
        </w:drawing>
      </w:r>
    </w:p>
    <w:p w:rsidR="00B75C9D" w:rsidRDefault="00B75C9D" w:rsidP="00B75C9D">
      <w:pPr>
        <w:rPr>
          <w:lang w:val="ro-RO"/>
        </w:rPr>
      </w:pPr>
    </w:p>
    <w:p w:rsidR="00B75C9D" w:rsidRDefault="00B75C9D" w:rsidP="00B75C9D">
      <w:pPr>
        <w:rPr>
          <w:lang w:val="ro-RO"/>
        </w:rPr>
      </w:pPr>
    </w:p>
    <w:p w:rsidR="00B75C9D" w:rsidRDefault="00B75C9D" w:rsidP="00B75C9D">
      <w:pPr>
        <w:rPr>
          <w:lang w:val="ro-RO"/>
        </w:rPr>
      </w:pPr>
    </w:p>
    <w:p w:rsidR="00B75C9D" w:rsidRDefault="00B75C9D" w:rsidP="00B75C9D">
      <w:pPr>
        <w:rPr>
          <w:lang w:val="ro-RO"/>
        </w:rPr>
      </w:pPr>
    </w:p>
    <w:p w:rsidR="00B75C9D" w:rsidRDefault="00B75C9D" w:rsidP="00B75C9D">
      <w:pPr>
        <w:rPr>
          <w:lang w:val="ro-RO"/>
        </w:rPr>
      </w:pPr>
    </w:p>
    <w:p w:rsidR="00B75C9D" w:rsidRDefault="00B75C9D" w:rsidP="00B75C9D">
      <w:pPr>
        <w:rPr>
          <w:lang w:val="ro-RO"/>
        </w:rPr>
      </w:pPr>
      <w:r>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1828800</wp:posOffset>
                </wp:positionH>
                <wp:positionV relativeFrom="paragraph">
                  <wp:posOffset>70485</wp:posOffset>
                </wp:positionV>
                <wp:extent cx="3657600" cy="2628900"/>
                <wp:effectExtent l="38100" t="76200" r="19050" b="76200"/>
                <wp:wrapNone/>
                <wp:docPr id="37" name="Стрелка влево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2628900"/>
                        </a:xfrm>
                        <a:prstGeom prst="leftArrow">
                          <a:avLst>
                            <a:gd name="adj1" fmla="val 50000"/>
                            <a:gd name="adj2" fmla="val 34783"/>
                          </a:avLst>
                        </a:prstGeom>
                        <a:solidFill>
                          <a:srgbClr val="FFFFFF"/>
                        </a:solidFill>
                        <a:ln w="28575">
                          <a:solidFill>
                            <a:srgbClr val="000000"/>
                          </a:solidFill>
                          <a:miter lim="800000"/>
                          <a:headEnd/>
                          <a:tailEnd/>
                        </a:ln>
                      </wps:spPr>
                      <wps:txbx>
                        <w:txbxContent>
                          <w:p w:rsidR="00B75C9D" w:rsidRDefault="00B75C9D" w:rsidP="00B75C9D">
                            <w:pPr>
                              <w:jc w:val="center"/>
                              <w:rPr>
                                <w:b/>
                                <w:sz w:val="28"/>
                                <w:szCs w:val="28"/>
                                <w:lang w:val="ro-RO"/>
                              </w:rPr>
                            </w:pPr>
                            <w:r>
                              <w:rPr>
                                <w:b/>
                                <w:sz w:val="28"/>
                                <w:szCs w:val="28"/>
                                <w:lang w:val="ro-RO"/>
                              </w:rPr>
                              <w:t>Flacără neagră pe fond alb, triunghi inferior al etichetei avînd culoare roşie</w:t>
                            </w:r>
                          </w:p>
                          <w:p w:rsidR="00B75C9D" w:rsidRDefault="00B75C9D" w:rsidP="00B75C9D">
                            <w:pPr>
                              <w:jc w:val="center"/>
                              <w:rPr>
                                <w:lang w:val="ro-RO"/>
                              </w:rPr>
                            </w:pPr>
                            <w:r>
                              <w:rPr>
                                <w:b/>
                                <w:sz w:val="28"/>
                                <w:szCs w:val="28"/>
                                <w:lang w:val="ro-RO"/>
                              </w:rPr>
                              <w:t>SUBSTANŢĂ PREDISPUSĂ LA APRINDEREA SPONTANĂ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лево 37" o:spid="_x0000_s1030" type="#_x0000_t66" style="position:absolute;margin-left:2in;margin-top:5.55pt;width:4in;height:2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" strokeweight="2.25pt">
                <v:textbox>
                  <w:txbxContent>
                    <w:p w:rsidR="00B75C9D" w:rsidRDefault="00B75C9D" w:rsidP="00B75C9D">
                      <w:pPr>
                        <w:jc w:val="center"/>
                        <w:rPr>
                          <w:b/>
                          <w:sz w:val="28"/>
                          <w:szCs w:val="28"/>
                          <w:lang w:val="ro-RO"/>
                        </w:rPr>
                      </w:pPr>
                      <w:r>
                        <w:rPr>
                          <w:b/>
                          <w:sz w:val="28"/>
                          <w:szCs w:val="28"/>
                          <w:lang w:val="ro-RO"/>
                        </w:rPr>
                        <w:t>Flacără neagră pe fond alb, triunghi inferior al etichetei avînd culoare roşie</w:t>
                      </w:r>
                    </w:p>
                    <w:p w:rsidR="00B75C9D" w:rsidRDefault="00B75C9D" w:rsidP="00B75C9D">
                      <w:pPr>
                        <w:jc w:val="center"/>
                        <w:rPr>
                          <w:lang w:val="ro-RO"/>
                        </w:rPr>
                      </w:pPr>
                      <w:r>
                        <w:rPr>
                          <w:b/>
                          <w:sz w:val="28"/>
                          <w:szCs w:val="28"/>
                          <w:lang w:val="ro-RO"/>
                        </w:rPr>
                        <w:t>SUBSTANŢĂ PREDISPUSĂ LA APRINDEREA SPONTANĂ</w:t>
                      </w:r>
                    </w:p>
                  </w:txbxContent>
                </v:textbox>
              </v:shape>
            </w:pict>
          </mc:Fallback>
        </mc:AlternateContent>
      </w:r>
    </w:p>
    <w:p w:rsidR="00B75C9D" w:rsidRDefault="00B75C9D" w:rsidP="00B75C9D">
      <w:pPr>
        <w:rPr>
          <w:lang w:val="ro-RO"/>
        </w:rPr>
      </w:pPr>
    </w:p>
    <w:p w:rsidR="00B75C9D" w:rsidRDefault="00B75C9D" w:rsidP="00B75C9D">
      <w:pPr>
        <w:rPr>
          <w:lang w:val="ro-RO"/>
        </w:rPr>
      </w:pPr>
    </w:p>
    <w:p w:rsidR="00B75C9D" w:rsidRDefault="00B75C9D" w:rsidP="00B75C9D">
      <w:pPr>
        <w:rPr>
          <w:lang w:val="ro-RO"/>
        </w:rPr>
      </w:pPr>
    </w:p>
    <w:p w:rsidR="00B75C9D" w:rsidRDefault="00B75C9D" w:rsidP="00B75C9D">
      <w:pPr>
        <w:rPr>
          <w:lang w:val="ro-RO"/>
        </w:rPr>
      </w:pPr>
      <w:r>
        <w:rPr>
          <w:noProof/>
          <w:lang w:val="en-US" w:eastAsia="en-US"/>
        </w:rPr>
        <w:drawing>
          <wp:inline distT="0" distB="0" distL="0" distR="0">
            <wp:extent cx="1437005" cy="143700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7005" cy="1437005"/>
                    </a:xfrm>
                    <a:prstGeom prst="rect">
                      <a:avLst/>
                    </a:prstGeom>
                    <a:noFill/>
                    <a:ln>
                      <a:noFill/>
                    </a:ln>
                  </pic:spPr>
                </pic:pic>
              </a:graphicData>
            </a:graphic>
          </wp:inline>
        </w:drawing>
      </w:r>
    </w:p>
    <w:p w:rsidR="00B75C9D" w:rsidRDefault="00B75C9D" w:rsidP="00B75C9D">
      <w:pPr>
        <w:rPr>
          <w:lang w:val="ro-RO"/>
        </w:rPr>
      </w:pPr>
    </w:p>
    <w:p w:rsidR="00B75C9D" w:rsidRDefault="00B75C9D" w:rsidP="00B75C9D">
      <w:pPr>
        <w:rPr>
          <w:lang w:val="ro-RO"/>
        </w:rPr>
      </w:pPr>
    </w:p>
    <w:p w:rsidR="00B75C9D" w:rsidRDefault="00B75C9D" w:rsidP="00B75C9D">
      <w:pPr>
        <w:rPr>
          <w:lang w:val="ro-RO"/>
        </w:rPr>
      </w:pPr>
    </w:p>
    <w:p w:rsidR="00B75C9D" w:rsidRDefault="00B75C9D" w:rsidP="00B75C9D">
      <w:pPr>
        <w:rPr>
          <w:lang w:val="ro-RO"/>
        </w:rPr>
      </w:pPr>
    </w:p>
    <w:p w:rsidR="00B75C9D" w:rsidRDefault="00B75C9D" w:rsidP="00B75C9D">
      <w:pPr>
        <w:rPr>
          <w:lang w:val="ro-RO"/>
        </w:rPr>
      </w:pPr>
    </w:p>
    <w:p w:rsidR="00B75C9D" w:rsidRDefault="00B75C9D" w:rsidP="00B75C9D">
      <w:pPr>
        <w:rPr>
          <w:lang w:val="ro-RO"/>
        </w:rPr>
      </w:pPr>
      <w:r>
        <w:rPr>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1828800</wp:posOffset>
                </wp:positionH>
                <wp:positionV relativeFrom="paragraph">
                  <wp:posOffset>26670</wp:posOffset>
                </wp:positionV>
                <wp:extent cx="3657600" cy="2743200"/>
                <wp:effectExtent l="38100" t="76200" r="19050" b="76200"/>
                <wp:wrapNone/>
                <wp:docPr id="36" name="Стрелка влево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2743200"/>
                        </a:xfrm>
                        <a:prstGeom prst="leftArrow">
                          <a:avLst>
                            <a:gd name="adj1" fmla="val 50000"/>
                            <a:gd name="adj2" fmla="val 33333"/>
                          </a:avLst>
                        </a:prstGeom>
                        <a:solidFill>
                          <a:srgbClr val="FFFFFF"/>
                        </a:solidFill>
                        <a:ln w="28575">
                          <a:solidFill>
                            <a:srgbClr val="000000"/>
                          </a:solidFill>
                          <a:miter lim="800000"/>
                          <a:headEnd/>
                          <a:tailEnd/>
                        </a:ln>
                      </wps:spPr>
                      <wps:txbx>
                        <w:txbxContent>
                          <w:p w:rsidR="00B75C9D" w:rsidRDefault="00B75C9D" w:rsidP="00B75C9D">
                            <w:pPr>
                              <w:rPr>
                                <w:lang w:val="ro-RO"/>
                              </w:rPr>
                            </w:pPr>
                          </w:p>
                          <w:p w:rsidR="00B75C9D" w:rsidRDefault="00B75C9D" w:rsidP="00B75C9D">
                            <w:pPr>
                              <w:jc w:val="center"/>
                              <w:rPr>
                                <w:b/>
                                <w:sz w:val="28"/>
                                <w:szCs w:val="28"/>
                                <w:lang w:val="ro-RO"/>
                              </w:rPr>
                            </w:pPr>
                            <w:r>
                              <w:rPr>
                                <w:b/>
                                <w:sz w:val="28"/>
                                <w:szCs w:val="28"/>
                                <w:lang w:val="ro-RO"/>
                              </w:rPr>
                              <w:t>Flacără neagră pe fond albastru</w:t>
                            </w:r>
                          </w:p>
                          <w:p w:rsidR="00B75C9D" w:rsidRDefault="00B75C9D" w:rsidP="00B75C9D">
                            <w:pPr>
                              <w:jc w:val="center"/>
                              <w:rPr>
                                <w:b/>
                                <w:sz w:val="28"/>
                                <w:szCs w:val="28"/>
                                <w:lang w:val="ro-RO"/>
                              </w:rPr>
                            </w:pPr>
                            <w:r>
                              <w:rPr>
                                <w:b/>
                                <w:sz w:val="28"/>
                                <w:szCs w:val="28"/>
                                <w:lang w:val="ro-RO"/>
                              </w:rPr>
                              <w:t>PERICOL DE EMANAŢIE DE GAZ INFLAMABIL ÎN CONTACT CU APA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лево 36" o:spid="_x0000_s1031" type="#_x0000_t66" style="position:absolute;margin-left:2in;margin-top:2.1pt;width:4in;height:3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" strokeweight="2.25pt">
                <v:textbox>
                  <w:txbxContent>
                    <w:p w:rsidR="00B75C9D" w:rsidRDefault="00B75C9D" w:rsidP="00B75C9D">
                      <w:pPr>
                        <w:rPr>
                          <w:lang w:val="ro-RO"/>
                        </w:rPr>
                      </w:pPr>
                    </w:p>
                    <w:p w:rsidR="00B75C9D" w:rsidRDefault="00B75C9D" w:rsidP="00B75C9D">
                      <w:pPr>
                        <w:jc w:val="center"/>
                        <w:rPr>
                          <w:b/>
                          <w:sz w:val="28"/>
                          <w:szCs w:val="28"/>
                          <w:lang w:val="ro-RO"/>
                        </w:rPr>
                      </w:pPr>
                      <w:r>
                        <w:rPr>
                          <w:b/>
                          <w:sz w:val="28"/>
                          <w:szCs w:val="28"/>
                          <w:lang w:val="ro-RO"/>
                        </w:rPr>
                        <w:t>Flacără neagră pe fond albastru</w:t>
                      </w:r>
                    </w:p>
                    <w:p w:rsidR="00B75C9D" w:rsidRDefault="00B75C9D" w:rsidP="00B75C9D">
                      <w:pPr>
                        <w:jc w:val="center"/>
                        <w:rPr>
                          <w:b/>
                          <w:sz w:val="28"/>
                          <w:szCs w:val="28"/>
                          <w:lang w:val="ro-RO"/>
                        </w:rPr>
                      </w:pPr>
                      <w:r>
                        <w:rPr>
                          <w:b/>
                          <w:sz w:val="28"/>
                          <w:szCs w:val="28"/>
                          <w:lang w:val="ro-RO"/>
                        </w:rPr>
                        <w:t>PERICOL DE EMANAŢIE DE GAZ INFLAMABIL ÎN CONTACT CU APA</w:t>
                      </w:r>
                    </w:p>
                  </w:txbxContent>
                </v:textbox>
              </v:shape>
            </w:pict>
          </mc:Fallback>
        </mc:AlternateContent>
      </w:r>
    </w:p>
    <w:p w:rsidR="00B75C9D" w:rsidRDefault="00B75C9D" w:rsidP="00B75C9D">
      <w:pPr>
        <w:rPr>
          <w:lang w:val="ro-RO"/>
        </w:rPr>
      </w:pPr>
    </w:p>
    <w:p w:rsidR="00B75C9D" w:rsidRDefault="00B75C9D" w:rsidP="00B75C9D">
      <w:pPr>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r>
        <w:rPr>
          <w:noProof/>
          <w:lang w:val="en-US" w:eastAsia="en-US"/>
        </w:rPr>
        <w:drawing>
          <wp:inline distT="0" distB="0" distL="0" distR="0">
            <wp:extent cx="1437005" cy="143700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7005" cy="1437005"/>
                    </a:xfrm>
                    <a:prstGeom prst="rect">
                      <a:avLst/>
                    </a:prstGeom>
                    <a:noFill/>
                    <a:ln>
                      <a:noFill/>
                    </a:ln>
                  </pic:spPr>
                </pic:pic>
              </a:graphicData>
            </a:graphic>
          </wp:inline>
        </w:drawing>
      </w: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r>
        <w:rPr>
          <w:noProof/>
          <w:lang w:val="en-US" w:eastAsia="en-US"/>
        </w:rPr>
        <mc:AlternateContent>
          <mc:Choice Requires="wps">
            <w:drawing>
              <wp:anchor distT="0" distB="0" distL="114300" distR="114300" simplePos="0" relativeHeight="251665408" behindDoc="0" locked="0" layoutInCell="1" allowOverlap="1">
                <wp:simplePos x="0" y="0"/>
                <wp:positionH relativeFrom="column">
                  <wp:posOffset>1943100</wp:posOffset>
                </wp:positionH>
                <wp:positionV relativeFrom="paragraph">
                  <wp:posOffset>114300</wp:posOffset>
                </wp:positionV>
                <wp:extent cx="3543300" cy="2171700"/>
                <wp:effectExtent l="38100" t="57150" r="19050" b="57150"/>
                <wp:wrapNone/>
                <wp:docPr id="35" name="Стрелка влево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2171700"/>
                        </a:xfrm>
                        <a:prstGeom prst="leftArrow">
                          <a:avLst>
                            <a:gd name="adj1" fmla="val 50000"/>
                            <a:gd name="adj2" fmla="val 40789"/>
                          </a:avLst>
                        </a:prstGeom>
                        <a:solidFill>
                          <a:srgbClr val="FFFFFF"/>
                        </a:solidFill>
                        <a:ln w="28575">
                          <a:solidFill>
                            <a:srgbClr val="000000"/>
                          </a:solidFill>
                          <a:miter lim="800000"/>
                          <a:headEnd/>
                          <a:tailEnd/>
                        </a:ln>
                      </wps:spPr>
                      <wps:txbx>
                        <w:txbxContent>
                          <w:p w:rsidR="00B75C9D" w:rsidRDefault="00B75C9D" w:rsidP="00B75C9D">
                            <w:pPr>
                              <w:jc w:val="center"/>
                              <w:rPr>
                                <w:b/>
                                <w:sz w:val="28"/>
                                <w:szCs w:val="28"/>
                                <w:lang w:val="ro-RO"/>
                              </w:rPr>
                            </w:pPr>
                            <w:r>
                              <w:rPr>
                                <w:b/>
                                <w:sz w:val="28"/>
                                <w:szCs w:val="28"/>
                                <w:lang w:val="ro-RO"/>
                              </w:rPr>
                              <w:t>Flacără deasupra unui cerc, negru pe fond galben cu cifra „ 5.1 ” mică ăn colţul inferior</w:t>
                            </w:r>
                          </w:p>
                          <w:p w:rsidR="00B75C9D" w:rsidRDefault="00B75C9D" w:rsidP="00B75C9D">
                            <w:pPr>
                              <w:jc w:val="center"/>
                              <w:rPr>
                                <w:b/>
                                <w:sz w:val="28"/>
                                <w:szCs w:val="28"/>
                                <w:lang w:val="ro-RO"/>
                              </w:rPr>
                            </w:pPr>
                            <w:r>
                              <w:rPr>
                                <w:b/>
                                <w:sz w:val="28"/>
                                <w:szCs w:val="28"/>
                                <w:lang w:val="ro-RO"/>
                              </w:rPr>
                              <w:t>SUBSTANŢĂ COMBURANTĂ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лево 35" o:spid="_x0000_s1032" type="#_x0000_t66" style="position:absolute;margin-left:153pt;margin-top:9pt;width:279pt;height:1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" strokeweight="2.25pt">
                <v:textbox>
                  <w:txbxContent>
                    <w:p w:rsidR="00B75C9D" w:rsidRDefault="00B75C9D" w:rsidP="00B75C9D">
                      <w:pPr>
                        <w:jc w:val="center"/>
                        <w:rPr>
                          <w:b/>
                          <w:sz w:val="28"/>
                          <w:szCs w:val="28"/>
                          <w:lang w:val="ro-RO"/>
                        </w:rPr>
                      </w:pPr>
                      <w:r>
                        <w:rPr>
                          <w:b/>
                          <w:sz w:val="28"/>
                          <w:szCs w:val="28"/>
                          <w:lang w:val="ro-RO"/>
                        </w:rPr>
                        <w:t>Flacără deasupra unui cerc, negru pe fond galben cu cifra „ 5.1 ” mică ăn colţul inferior</w:t>
                      </w:r>
                    </w:p>
                    <w:p w:rsidR="00B75C9D" w:rsidRDefault="00B75C9D" w:rsidP="00B75C9D">
                      <w:pPr>
                        <w:jc w:val="center"/>
                        <w:rPr>
                          <w:b/>
                          <w:sz w:val="28"/>
                          <w:szCs w:val="28"/>
                          <w:lang w:val="ro-RO"/>
                        </w:rPr>
                      </w:pPr>
                      <w:r>
                        <w:rPr>
                          <w:b/>
                          <w:sz w:val="28"/>
                          <w:szCs w:val="28"/>
                          <w:lang w:val="ro-RO"/>
                        </w:rPr>
                        <w:t>SUBSTANŢĂ COMBURANTĂ</w:t>
                      </w:r>
                    </w:p>
                  </w:txbxContent>
                </v:textbox>
              </v:shape>
            </w:pict>
          </mc:Fallback>
        </mc:AlternateContent>
      </w:r>
    </w:p>
    <w:p w:rsidR="00B75C9D" w:rsidRDefault="00B75C9D" w:rsidP="00B75C9D">
      <w:pPr>
        <w:tabs>
          <w:tab w:val="left" w:pos="1395"/>
        </w:tabs>
        <w:rPr>
          <w:lang w:val="ro-RO"/>
        </w:rPr>
      </w:pPr>
      <w:r>
        <w:rPr>
          <w:noProof/>
          <w:lang w:val="en-US" w:eastAsia="en-US"/>
        </w:rPr>
        <w:drawing>
          <wp:inline distT="0" distB="0" distL="0" distR="0">
            <wp:extent cx="1437005" cy="143700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7005" cy="1437005"/>
                    </a:xfrm>
                    <a:prstGeom prst="rect">
                      <a:avLst/>
                    </a:prstGeom>
                    <a:noFill/>
                    <a:ln>
                      <a:noFill/>
                    </a:ln>
                  </pic:spPr>
                </pic:pic>
              </a:graphicData>
            </a:graphic>
          </wp:inline>
        </w:drawing>
      </w: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r>
        <w:rPr>
          <w:noProof/>
          <w:lang w:val="en-US" w:eastAsia="en-US"/>
        </w:rPr>
        <mc:AlternateContent>
          <mc:Choice Requires="wps">
            <w:drawing>
              <wp:anchor distT="0" distB="0" distL="114300" distR="114300" simplePos="0" relativeHeight="251666432" behindDoc="0" locked="0" layoutInCell="1" allowOverlap="1">
                <wp:simplePos x="0" y="0"/>
                <wp:positionH relativeFrom="column">
                  <wp:posOffset>1943100</wp:posOffset>
                </wp:positionH>
                <wp:positionV relativeFrom="paragraph">
                  <wp:posOffset>85725</wp:posOffset>
                </wp:positionV>
                <wp:extent cx="3543300" cy="2286000"/>
                <wp:effectExtent l="38100" t="57150" r="19050" b="57150"/>
                <wp:wrapNone/>
                <wp:docPr id="34" name="Стрелка влево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2286000"/>
                        </a:xfrm>
                        <a:prstGeom prst="leftArrow">
                          <a:avLst>
                            <a:gd name="adj1" fmla="val 50000"/>
                            <a:gd name="adj2" fmla="val 38750"/>
                          </a:avLst>
                        </a:prstGeom>
                        <a:solidFill>
                          <a:srgbClr val="FFFFFF"/>
                        </a:solidFill>
                        <a:ln w="28575">
                          <a:solidFill>
                            <a:srgbClr val="000000"/>
                          </a:solidFill>
                          <a:miter lim="800000"/>
                          <a:headEnd/>
                          <a:tailEnd/>
                        </a:ln>
                      </wps:spPr>
                      <wps:txbx>
                        <w:txbxContent>
                          <w:p w:rsidR="00B75C9D" w:rsidRDefault="00B75C9D" w:rsidP="00B75C9D">
                            <w:pPr>
                              <w:jc w:val="center"/>
                              <w:rPr>
                                <w:b/>
                                <w:sz w:val="28"/>
                                <w:szCs w:val="28"/>
                                <w:lang w:val="ro-RO"/>
                              </w:rPr>
                            </w:pPr>
                            <w:r>
                              <w:rPr>
                                <w:b/>
                                <w:sz w:val="28"/>
                                <w:szCs w:val="28"/>
                                <w:lang w:val="en-US"/>
                              </w:rPr>
                              <w:t>Flac</w:t>
                            </w:r>
                            <w:r>
                              <w:rPr>
                                <w:b/>
                                <w:sz w:val="28"/>
                                <w:szCs w:val="28"/>
                                <w:lang w:val="ro-RO"/>
                              </w:rPr>
                              <w:t xml:space="preserve">ără deasupra unui cerc, negru pe fond galben cu cifra „ </w:t>
                            </w:r>
                            <w:proofErr w:type="gramStart"/>
                            <w:r>
                              <w:rPr>
                                <w:b/>
                                <w:sz w:val="28"/>
                                <w:szCs w:val="28"/>
                                <w:lang w:val="ro-RO"/>
                              </w:rPr>
                              <w:t>5.2 ”</w:t>
                            </w:r>
                            <w:proofErr w:type="gramEnd"/>
                            <w:r>
                              <w:rPr>
                                <w:b/>
                                <w:sz w:val="28"/>
                                <w:szCs w:val="28"/>
                                <w:lang w:val="ro-RO"/>
                              </w:rPr>
                              <w:t xml:space="preserve"> mică în colţul inferor</w:t>
                            </w:r>
                          </w:p>
                          <w:p w:rsidR="00B75C9D" w:rsidRDefault="00B75C9D" w:rsidP="00B75C9D">
                            <w:pPr>
                              <w:jc w:val="center"/>
                              <w:rPr>
                                <w:b/>
                                <w:sz w:val="28"/>
                                <w:szCs w:val="28"/>
                                <w:lang w:val="ro-RO"/>
                              </w:rPr>
                            </w:pPr>
                            <w:r>
                              <w:rPr>
                                <w:b/>
                                <w:sz w:val="28"/>
                                <w:szCs w:val="28"/>
                                <w:lang w:val="ro-RO"/>
                              </w:rPr>
                              <w:t>PEROXID ORGANIC: PERICOL DE INCENDIU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лево 34" o:spid="_x0000_s1033" type="#_x0000_t66" style="position:absolute;margin-left:153pt;margin-top:6.75pt;width:279pt;height:18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" strokeweight="2.25pt">
                <v:textbox>
                  <w:txbxContent>
                    <w:p w:rsidR="00B75C9D" w:rsidRDefault="00B75C9D" w:rsidP="00B75C9D">
                      <w:pPr>
                        <w:jc w:val="center"/>
                        <w:rPr>
                          <w:b/>
                          <w:sz w:val="28"/>
                          <w:szCs w:val="28"/>
                          <w:lang w:val="ro-RO"/>
                        </w:rPr>
                      </w:pPr>
                      <w:r>
                        <w:rPr>
                          <w:b/>
                          <w:sz w:val="28"/>
                          <w:szCs w:val="28"/>
                          <w:lang w:val="en-US"/>
                        </w:rPr>
                        <w:t>Flac</w:t>
                      </w:r>
                      <w:r>
                        <w:rPr>
                          <w:b/>
                          <w:sz w:val="28"/>
                          <w:szCs w:val="28"/>
                          <w:lang w:val="ro-RO"/>
                        </w:rPr>
                        <w:t xml:space="preserve">ără deasupra unui cerc, negru pe fond galben cu cifra „ </w:t>
                      </w:r>
                      <w:proofErr w:type="gramStart"/>
                      <w:r>
                        <w:rPr>
                          <w:b/>
                          <w:sz w:val="28"/>
                          <w:szCs w:val="28"/>
                          <w:lang w:val="ro-RO"/>
                        </w:rPr>
                        <w:t>5.2 ”</w:t>
                      </w:r>
                      <w:proofErr w:type="gramEnd"/>
                      <w:r>
                        <w:rPr>
                          <w:b/>
                          <w:sz w:val="28"/>
                          <w:szCs w:val="28"/>
                          <w:lang w:val="ro-RO"/>
                        </w:rPr>
                        <w:t xml:space="preserve"> mică în colţul inferor</w:t>
                      </w:r>
                    </w:p>
                    <w:p w:rsidR="00B75C9D" w:rsidRDefault="00B75C9D" w:rsidP="00B75C9D">
                      <w:pPr>
                        <w:jc w:val="center"/>
                        <w:rPr>
                          <w:b/>
                          <w:sz w:val="28"/>
                          <w:szCs w:val="28"/>
                          <w:lang w:val="ro-RO"/>
                        </w:rPr>
                      </w:pPr>
                      <w:r>
                        <w:rPr>
                          <w:b/>
                          <w:sz w:val="28"/>
                          <w:szCs w:val="28"/>
                          <w:lang w:val="ro-RO"/>
                        </w:rPr>
                        <w:t>PEROXID ORGANIC: PERICOL DE INCENDIU</w:t>
                      </w:r>
                    </w:p>
                  </w:txbxContent>
                </v:textbox>
              </v:shape>
            </w:pict>
          </mc:Fallback>
        </mc:AlternateContent>
      </w: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r>
        <w:rPr>
          <w:noProof/>
          <w:lang w:val="en-US" w:eastAsia="en-US"/>
        </w:rPr>
        <w:drawing>
          <wp:inline distT="0" distB="0" distL="0" distR="0">
            <wp:extent cx="1371600" cy="149733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1497330"/>
                    </a:xfrm>
                    <a:prstGeom prst="rect">
                      <a:avLst/>
                    </a:prstGeom>
                    <a:noFill/>
                    <a:ln>
                      <a:noFill/>
                    </a:ln>
                  </pic:spPr>
                </pic:pic>
              </a:graphicData>
            </a:graphic>
          </wp:inline>
        </w:drawing>
      </w: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r>
        <w:rPr>
          <w:lang w:val="ro-RO"/>
        </w:rPr>
        <w:t xml:space="preserve">                                          </w:t>
      </w: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r>
        <w:rPr>
          <w:noProof/>
          <w:lang w:val="en-US" w:eastAsia="en-US"/>
        </w:rPr>
        <mc:AlternateContent>
          <mc:Choice Requires="wps">
            <w:drawing>
              <wp:anchor distT="0" distB="0" distL="114300" distR="114300" simplePos="0" relativeHeight="251667456" behindDoc="0" locked="0" layoutInCell="1" allowOverlap="1">
                <wp:simplePos x="0" y="0"/>
                <wp:positionH relativeFrom="column">
                  <wp:posOffset>2171700</wp:posOffset>
                </wp:positionH>
                <wp:positionV relativeFrom="paragraph">
                  <wp:posOffset>45085</wp:posOffset>
                </wp:positionV>
                <wp:extent cx="3314700" cy="2286000"/>
                <wp:effectExtent l="38100" t="76200" r="19050" b="76200"/>
                <wp:wrapNone/>
                <wp:docPr id="33" name="Стрелка влево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2286000"/>
                        </a:xfrm>
                        <a:prstGeom prst="leftArrow">
                          <a:avLst>
                            <a:gd name="adj1" fmla="val 50000"/>
                            <a:gd name="adj2" fmla="val 36250"/>
                          </a:avLst>
                        </a:prstGeom>
                        <a:solidFill>
                          <a:srgbClr val="FFFFFF"/>
                        </a:solidFill>
                        <a:ln w="28575">
                          <a:solidFill>
                            <a:srgbClr val="000000"/>
                          </a:solidFill>
                          <a:miter lim="800000"/>
                          <a:headEnd/>
                          <a:tailEnd/>
                        </a:ln>
                      </wps:spPr>
                      <wps:txbx>
                        <w:txbxContent>
                          <w:p w:rsidR="00B75C9D" w:rsidRDefault="00B75C9D" w:rsidP="00B75C9D">
                            <w:pPr>
                              <w:jc w:val="center"/>
                              <w:rPr>
                                <w:b/>
                                <w:sz w:val="28"/>
                                <w:szCs w:val="28"/>
                                <w:lang w:val="ro-RO"/>
                              </w:rPr>
                            </w:pPr>
                            <w:r>
                              <w:rPr>
                                <w:b/>
                                <w:sz w:val="28"/>
                                <w:szCs w:val="28"/>
                                <w:lang w:val="ro-RO"/>
                              </w:rPr>
                              <w:t>Cap de mort spriginit pe două tibii pe fond alb</w:t>
                            </w:r>
                          </w:p>
                          <w:p w:rsidR="00B75C9D" w:rsidRDefault="00B75C9D" w:rsidP="00B75C9D">
                            <w:pPr>
                              <w:jc w:val="center"/>
                              <w:rPr>
                                <w:b/>
                                <w:sz w:val="28"/>
                                <w:szCs w:val="28"/>
                                <w:lang w:val="ro-RO"/>
                              </w:rPr>
                            </w:pPr>
                            <w:r>
                              <w:rPr>
                                <w:b/>
                                <w:sz w:val="28"/>
                                <w:szCs w:val="28"/>
                                <w:lang w:val="ro-RO"/>
                              </w:rPr>
                              <w:t>SUBSTANŢĂ TOXICĂ: se ţine izolată de aticole alimentare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лево 33" o:spid="_x0000_s1034" type="#_x0000_t66" style="position:absolute;margin-left:171pt;margin-top:3.55pt;width:261pt;height:18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" strokeweight="2.25pt">
                <v:textbox>
                  <w:txbxContent>
                    <w:p w:rsidR="00B75C9D" w:rsidRDefault="00B75C9D" w:rsidP="00B75C9D">
                      <w:pPr>
                        <w:jc w:val="center"/>
                        <w:rPr>
                          <w:b/>
                          <w:sz w:val="28"/>
                          <w:szCs w:val="28"/>
                          <w:lang w:val="ro-RO"/>
                        </w:rPr>
                      </w:pPr>
                      <w:r>
                        <w:rPr>
                          <w:b/>
                          <w:sz w:val="28"/>
                          <w:szCs w:val="28"/>
                          <w:lang w:val="ro-RO"/>
                        </w:rPr>
                        <w:t>Cap de mort spriginit pe două tibii pe fond alb</w:t>
                      </w:r>
                    </w:p>
                    <w:p w:rsidR="00B75C9D" w:rsidRDefault="00B75C9D" w:rsidP="00B75C9D">
                      <w:pPr>
                        <w:jc w:val="center"/>
                        <w:rPr>
                          <w:b/>
                          <w:sz w:val="28"/>
                          <w:szCs w:val="28"/>
                          <w:lang w:val="ro-RO"/>
                        </w:rPr>
                      </w:pPr>
                      <w:r>
                        <w:rPr>
                          <w:b/>
                          <w:sz w:val="28"/>
                          <w:szCs w:val="28"/>
                          <w:lang w:val="ro-RO"/>
                        </w:rPr>
                        <w:t>SUBSTANŢĂ TOXICĂ: se ţine izolată de aticole alimentare</w:t>
                      </w:r>
                    </w:p>
                  </w:txbxContent>
                </v:textbox>
              </v:shape>
            </w:pict>
          </mc:Fallback>
        </mc:AlternateContent>
      </w:r>
    </w:p>
    <w:p w:rsidR="00B75C9D" w:rsidRDefault="00B75C9D" w:rsidP="00B75C9D">
      <w:pPr>
        <w:tabs>
          <w:tab w:val="left" w:pos="1395"/>
        </w:tabs>
        <w:rPr>
          <w:lang w:val="ro-RO"/>
        </w:rPr>
      </w:pPr>
      <w:r>
        <w:rPr>
          <w:noProof/>
          <w:lang w:val="en-US" w:eastAsia="en-US"/>
        </w:rPr>
        <w:drawing>
          <wp:inline distT="0" distB="0" distL="0" distR="0">
            <wp:extent cx="1912620" cy="2029460"/>
            <wp:effectExtent l="0" t="0" r="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2620" cy="2029460"/>
                    </a:xfrm>
                    <a:prstGeom prst="rect">
                      <a:avLst/>
                    </a:prstGeom>
                    <a:noFill/>
                    <a:ln>
                      <a:noFill/>
                    </a:ln>
                  </pic:spPr>
                </pic:pic>
              </a:graphicData>
            </a:graphic>
          </wp:inline>
        </w:drawing>
      </w: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r>
        <w:rPr>
          <w:noProof/>
          <w:lang w:val="en-US" w:eastAsia="en-US"/>
        </w:rPr>
        <mc:AlternateContent>
          <mc:Choice Requires="wps">
            <w:drawing>
              <wp:anchor distT="0" distB="0" distL="114300" distR="114300" simplePos="0" relativeHeight="251668480" behindDoc="0" locked="0" layoutInCell="1" allowOverlap="1">
                <wp:simplePos x="0" y="0"/>
                <wp:positionH relativeFrom="column">
                  <wp:posOffset>2057400</wp:posOffset>
                </wp:positionH>
                <wp:positionV relativeFrom="paragraph">
                  <wp:posOffset>114300</wp:posOffset>
                </wp:positionV>
                <wp:extent cx="3429000" cy="2514600"/>
                <wp:effectExtent l="38100" t="76200" r="19050" b="76200"/>
                <wp:wrapNone/>
                <wp:docPr id="32" name="Стрелка влево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2514600"/>
                        </a:xfrm>
                        <a:prstGeom prst="leftArrow">
                          <a:avLst>
                            <a:gd name="adj1" fmla="val 50000"/>
                            <a:gd name="adj2" fmla="val 34091"/>
                          </a:avLst>
                        </a:prstGeom>
                        <a:solidFill>
                          <a:srgbClr val="FFFFFF"/>
                        </a:solidFill>
                        <a:ln w="28575">
                          <a:solidFill>
                            <a:srgbClr val="000000"/>
                          </a:solidFill>
                          <a:miter lim="800000"/>
                          <a:headEnd/>
                          <a:tailEnd/>
                        </a:ln>
                      </wps:spPr>
                      <wps:txbx>
                        <w:txbxContent>
                          <w:p w:rsidR="00B75C9D" w:rsidRDefault="00B75C9D" w:rsidP="00B75C9D">
                            <w:pPr>
                              <w:jc w:val="center"/>
                              <w:rPr>
                                <w:b/>
                                <w:sz w:val="28"/>
                                <w:szCs w:val="28"/>
                                <w:lang w:val="ro-RO"/>
                              </w:rPr>
                            </w:pPr>
                            <w:proofErr w:type="gramStart"/>
                            <w:r>
                              <w:rPr>
                                <w:b/>
                                <w:sz w:val="28"/>
                                <w:szCs w:val="28"/>
                                <w:lang w:val="en-US"/>
                              </w:rPr>
                              <w:t>Un</w:t>
                            </w:r>
                            <w:proofErr w:type="gramEnd"/>
                            <w:r>
                              <w:rPr>
                                <w:b/>
                                <w:sz w:val="28"/>
                                <w:szCs w:val="28"/>
                                <w:lang w:val="en-US"/>
                              </w:rPr>
                              <w:t xml:space="preserve"> cerc </w:t>
                            </w:r>
                            <w:r>
                              <w:rPr>
                                <w:b/>
                                <w:sz w:val="28"/>
                                <w:szCs w:val="28"/>
                                <w:lang w:val="ro-RO"/>
                              </w:rPr>
                              <w:t>încărcat cu trei cornuri, cifra 6 mai mică în colţul inferior</w:t>
                            </w:r>
                          </w:p>
                          <w:p w:rsidR="00B75C9D" w:rsidRDefault="00B75C9D" w:rsidP="00B75C9D">
                            <w:pPr>
                              <w:jc w:val="center"/>
                              <w:rPr>
                                <w:b/>
                                <w:sz w:val="28"/>
                                <w:szCs w:val="28"/>
                                <w:lang w:val="ro-RO"/>
                              </w:rPr>
                            </w:pPr>
                            <w:r>
                              <w:rPr>
                                <w:b/>
                                <w:sz w:val="28"/>
                                <w:szCs w:val="28"/>
                                <w:lang w:val="ro-RO"/>
                              </w:rPr>
                              <w:t>SUBSTANŢĂ INFECŢIOASĂ: se ţine izolată de articole almentare sau alte obiecte de consum şi alimente pentru animale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лево 32" o:spid="_x0000_s1035" type="#_x0000_t66" style="position:absolute;margin-left:162pt;margin-top:9pt;width:270pt;height:19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" strokeweight="2.25pt">
                <v:textbox>
                  <w:txbxContent>
                    <w:p w:rsidR="00B75C9D" w:rsidRDefault="00B75C9D" w:rsidP="00B75C9D">
                      <w:pPr>
                        <w:jc w:val="center"/>
                        <w:rPr>
                          <w:b/>
                          <w:sz w:val="28"/>
                          <w:szCs w:val="28"/>
                          <w:lang w:val="ro-RO"/>
                        </w:rPr>
                      </w:pPr>
                      <w:proofErr w:type="gramStart"/>
                      <w:r>
                        <w:rPr>
                          <w:b/>
                          <w:sz w:val="28"/>
                          <w:szCs w:val="28"/>
                          <w:lang w:val="en-US"/>
                        </w:rPr>
                        <w:t>Un</w:t>
                      </w:r>
                      <w:proofErr w:type="gramEnd"/>
                      <w:r>
                        <w:rPr>
                          <w:b/>
                          <w:sz w:val="28"/>
                          <w:szCs w:val="28"/>
                          <w:lang w:val="en-US"/>
                        </w:rPr>
                        <w:t xml:space="preserve"> cerc </w:t>
                      </w:r>
                      <w:r>
                        <w:rPr>
                          <w:b/>
                          <w:sz w:val="28"/>
                          <w:szCs w:val="28"/>
                          <w:lang w:val="ro-RO"/>
                        </w:rPr>
                        <w:t>încărcat cu trei cornuri, cifra 6 mai mică în colţul inferior</w:t>
                      </w:r>
                    </w:p>
                    <w:p w:rsidR="00B75C9D" w:rsidRDefault="00B75C9D" w:rsidP="00B75C9D">
                      <w:pPr>
                        <w:jc w:val="center"/>
                        <w:rPr>
                          <w:b/>
                          <w:sz w:val="28"/>
                          <w:szCs w:val="28"/>
                          <w:lang w:val="ro-RO"/>
                        </w:rPr>
                      </w:pPr>
                      <w:r>
                        <w:rPr>
                          <w:b/>
                          <w:sz w:val="28"/>
                          <w:szCs w:val="28"/>
                          <w:lang w:val="ro-RO"/>
                        </w:rPr>
                        <w:t>SUBSTANŢĂ INFECŢIOASĂ: se ţine izolată de articole almentare sau alte obiecte de consum şi alimente pentru animale</w:t>
                      </w:r>
                    </w:p>
                  </w:txbxContent>
                </v:textbox>
              </v:shape>
            </w:pict>
          </mc:Fallback>
        </mc:AlternateContent>
      </w:r>
    </w:p>
    <w:p w:rsidR="00B75C9D" w:rsidRDefault="00B75C9D" w:rsidP="00B75C9D">
      <w:pPr>
        <w:tabs>
          <w:tab w:val="left" w:pos="1395"/>
        </w:tabs>
        <w:rPr>
          <w:lang w:val="ro-RO"/>
        </w:rPr>
      </w:pPr>
      <w:r>
        <w:rPr>
          <w:noProof/>
          <w:lang w:val="en-US" w:eastAsia="en-US"/>
        </w:rPr>
        <w:drawing>
          <wp:inline distT="0" distB="0" distL="0" distR="0">
            <wp:extent cx="1646555" cy="164655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6555" cy="1646555"/>
                    </a:xfrm>
                    <a:prstGeom prst="rect">
                      <a:avLst/>
                    </a:prstGeom>
                    <a:noFill/>
                    <a:ln>
                      <a:noFill/>
                    </a:ln>
                  </pic:spPr>
                </pic:pic>
              </a:graphicData>
            </a:graphic>
          </wp:inline>
        </w:drawing>
      </w:r>
    </w:p>
    <w:p w:rsidR="00B75C9D" w:rsidRDefault="00B75C9D" w:rsidP="00B75C9D">
      <w:pPr>
        <w:tabs>
          <w:tab w:val="left" w:pos="1395"/>
        </w:tabs>
        <w:rPr>
          <w:lang w:val="ro-RO"/>
        </w:rPr>
      </w:pPr>
    </w:p>
    <w:p w:rsidR="00B75C9D" w:rsidRDefault="00B75C9D" w:rsidP="00B75C9D">
      <w:pPr>
        <w:tabs>
          <w:tab w:val="left" w:pos="1395"/>
        </w:tabs>
        <w:rPr>
          <w:lang w:val="ro-RO"/>
        </w:rPr>
      </w:pPr>
      <w:r>
        <w:rPr>
          <w:noProof/>
          <w:lang w:val="en-US" w:eastAsia="en-US"/>
        </w:rPr>
        <mc:AlternateContent>
          <mc:Choice Requires="wps">
            <w:drawing>
              <wp:anchor distT="0" distB="0" distL="114300" distR="114300" simplePos="0" relativeHeight="251669504" behindDoc="0" locked="0" layoutInCell="1" allowOverlap="1">
                <wp:simplePos x="0" y="0"/>
                <wp:positionH relativeFrom="column">
                  <wp:posOffset>2400300</wp:posOffset>
                </wp:positionH>
                <wp:positionV relativeFrom="paragraph">
                  <wp:posOffset>1760220</wp:posOffset>
                </wp:positionV>
                <wp:extent cx="3086100" cy="3200400"/>
                <wp:effectExtent l="38100" t="95250" r="19050" b="95250"/>
                <wp:wrapNone/>
                <wp:docPr id="31" name="Стрелка влево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200400"/>
                        </a:xfrm>
                        <a:prstGeom prst="leftArrow">
                          <a:avLst>
                            <a:gd name="adj1" fmla="val 50000"/>
                            <a:gd name="adj2" fmla="val 25000"/>
                          </a:avLst>
                        </a:prstGeom>
                        <a:solidFill>
                          <a:srgbClr val="FFFFFF"/>
                        </a:solidFill>
                        <a:ln w="28575">
                          <a:solidFill>
                            <a:srgbClr val="000000"/>
                          </a:solidFill>
                          <a:miter lim="800000"/>
                          <a:headEnd/>
                          <a:tailEnd/>
                        </a:ln>
                      </wps:spPr>
                      <wps:txbx>
                        <w:txbxContent>
                          <w:p w:rsidR="00B75C9D" w:rsidRDefault="00B75C9D" w:rsidP="00B75C9D">
                            <w:pPr>
                              <w:jc w:val="center"/>
                              <w:rPr>
                                <w:b/>
                                <w:sz w:val="28"/>
                                <w:szCs w:val="28"/>
                                <w:lang w:val="ro-RO"/>
                              </w:rPr>
                            </w:pPr>
                            <w:r>
                              <w:rPr>
                                <w:b/>
                                <w:sz w:val="28"/>
                                <w:szCs w:val="28"/>
                                <w:lang w:val="ro-RO"/>
                              </w:rPr>
                              <w:t>Picături care se curg dintr-o eprubetă pe o placă şi din altă eprubetă pe o mînă, negre pe fond alb, triunghiul inferor avînd culoare neagră, mărginit de un chenar alb</w:t>
                            </w:r>
                          </w:p>
                          <w:p w:rsidR="00B75C9D" w:rsidRDefault="00B75C9D" w:rsidP="00B75C9D">
                            <w:pPr>
                              <w:jc w:val="center"/>
                              <w:rPr>
                                <w:b/>
                                <w:sz w:val="28"/>
                                <w:szCs w:val="28"/>
                                <w:lang w:val="ro-RO"/>
                              </w:rPr>
                            </w:pPr>
                            <w:r>
                              <w:rPr>
                                <w:b/>
                                <w:sz w:val="28"/>
                                <w:szCs w:val="28"/>
                                <w:lang w:val="ro-RO"/>
                              </w:rPr>
                              <w:t>SUBSTANŢĂ COROZIVĂ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лево 31" o:spid="_x0000_s1036" type="#_x0000_t66" style="position:absolute;margin-left:189pt;margin-top:138.6pt;width:243pt;height:2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" strokeweight="2.25pt">
                <v:textbox>
                  <w:txbxContent>
                    <w:p w:rsidR="00B75C9D" w:rsidRDefault="00B75C9D" w:rsidP="00B75C9D">
                      <w:pPr>
                        <w:jc w:val="center"/>
                        <w:rPr>
                          <w:b/>
                          <w:sz w:val="28"/>
                          <w:szCs w:val="28"/>
                          <w:lang w:val="ro-RO"/>
                        </w:rPr>
                      </w:pPr>
                      <w:r>
                        <w:rPr>
                          <w:b/>
                          <w:sz w:val="28"/>
                          <w:szCs w:val="28"/>
                          <w:lang w:val="ro-RO"/>
                        </w:rPr>
                        <w:t>Picături care se curg dintr-o eprubetă pe o placă şi din altă eprubetă pe o mînă, negre pe fond alb, triunghiul inferor avînd culoare neagră, mărginit de un chenar alb</w:t>
                      </w:r>
                    </w:p>
                    <w:p w:rsidR="00B75C9D" w:rsidRDefault="00B75C9D" w:rsidP="00B75C9D">
                      <w:pPr>
                        <w:jc w:val="center"/>
                        <w:rPr>
                          <w:b/>
                          <w:sz w:val="28"/>
                          <w:szCs w:val="28"/>
                          <w:lang w:val="ro-RO"/>
                        </w:rPr>
                      </w:pPr>
                      <w:r>
                        <w:rPr>
                          <w:b/>
                          <w:sz w:val="28"/>
                          <w:szCs w:val="28"/>
                          <w:lang w:val="ro-RO"/>
                        </w:rPr>
                        <w:t>SUBSTANŢĂ COROZIVĂ</w:t>
                      </w:r>
                    </w:p>
                  </w:txbxContent>
                </v:textbox>
              </v:shape>
            </w:pict>
          </mc:Fallback>
        </mc:AlternateContent>
      </w:r>
      <w:r>
        <w:rPr>
          <w:noProof/>
          <w:lang w:val="en-US" w:eastAsia="en-US"/>
        </w:rPr>
        <w:drawing>
          <wp:inline distT="0" distB="0" distL="0" distR="0">
            <wp:extent cx="1717040" cy="17729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7040" cy="1772920"/>
                    </a:xfrm>
                    <a:prstGeom prst="rect">
                      <a:avLst/>
                    </a:prstGeom>
                    <a:noFill/>
                    <a:ln>
                      <a:noFill/>
                    </a:ln>
                  </pic:spPr>
                </pic:pic>
              </a:graphicData>
            </a:graphic>
          </wp:inline>
        </w:drawing>
      </w: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r>
        <w:rPr>
          <w:noProof/>
          <w:lang w:val="en-US" w:eastAsia="en-US"/>
        </w:rPr>
        <w:drawing>
          <wp:inline distT="0" distB="0" distL="0" distR="0">
            <wp:extent cx="1945640" cy="203898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5640" cy="2038985"/>
                    </a:xfrm>
                    <a:prstGeom prst="rect">
                      <a:avLst/>
                    </a:prstGeom>
                    <a:noFill/>
                    <a:ln>
                      <a:noFill/>
                    </a:ln>
                  </pic:spPr>
                </pic:pic>
              </a:graphicData>
            </a:graphic>
          </wp:inline>
        </w:drawing>
      </w: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r>
        <w:rPr>
          <w:noProof/>
          <w:lang w:val="en-US" w:eastAsia="en-US"/>
        </w:rPr>
        <mc:AlternateContent>
          <mc:Choice Requires="wps">
            <w:drawing>
              <wp:anchor distT="0" distB="0" distL="114300" distR="114300" simplePos="0" relativeHeight="251670528" behindDoc="0" locked="0" layoutInCell="1" allowOverlap="1">
                <wp:simplePos x="0" y="0"/>
                <wp:positionH relativeFrom="column">
                  <wp:posOffset>2171700</wp:posOffset>
                </wp:positionH>
                <wp:positionV relativeFrom="paragraph">
                  <wp:posOffset>114300</wp:posOffset>
                </wp:positionV>
                <wp:extent cx="3314700" cy="3886200"/>
                <wp:effectExtent l="38100" t="95250" r="19050" b="95250"/>
                <wp:wrapNone/>
                <wp:docPr id="30" name="Стрелка влево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3886200"/>
                        </a:xfrm>
                        <a:prstGeom prst="leftArrow">
                          <a:avLst>
                            <a:gd name="adj1" fmla="val 50000"/>
                            <a:gd name="adj2" fmla="val 25000"/>
                          </a:avLst>
                        </a:prstGeom>
                        <a:solidFill>
                          <a:srgbClr val="FFFFFF"/>
                        </a:solidFill>
                        <a:ln w="28575">
                          <a:solidFill>
                            <a:srgbClr val="000000"/>
                          </a:solidFill>
                          <a:miter lim="800000"/>
                          <a:headEnd/>
                          <a:tailEnd/>
                        </a:ln>
                      </wps:spPr>
                      <wps:txbx>
                        <w:txbxContent>
                          <w:p w:rsidR="00B75C9D" w:rsidRDefault="00B75C9D" w:rsidP="00B75C9D">
                            <w:pPr>
                              <w:jc w:val="center"/>
                              <w:rPr>
                                <w:b/>
                                <w:sz w:val="28"/>
                                <w:szCs w:val="28"/>
                                <w:lang w:val="ro-RO"/>
                              </w:rPr>
                            </w:pPr>
                            <w:r>
                              <w:rPr>
                                <w:b/>
                                <w:sz w:val="28"/>
                                <w:szCs w:val="28"/>
                                <w:lang w:val="ro-RO"/>
                              </w:rPr>
                              <w:t>Fond alb cu şapte benzi verticale negre în jumătatea superioară cu cifra „9” mică, în negru în colţul inferior</w:t>
                            </w:r>
                          </w:p>
                          <w:p w:rsidR="00B75C9D" w:rsidRDefault="00B75C9D" w:rsidP="00B75C9D">
                            <w:pPr>
                              <w:jc w:val="center"/>
                              <w:rPr>
                                <w:b/>
                                <w:sz w:val="28"/>
                                <w:szCs w:val="28"/>
                                <w:lang w:val="ro-RO"/>
                              </w:rPr>
                            </w:pPr>
                            <w:r>
                              <w:rPr>
                                <w:b/>
                                <w:sz w:val="28"/>
                                <w:szCs w:val="28"/>
                                <w:lang w:val="ro-RO"/>
                              </w:rPr>
                              <w:t>SUBSTANŢE ŞI OBIECTE DIVERSE, care în cursul transportului prezintă un pericol altul decît cele pe care le prezintă celelalte clase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лево 30" o:spid="_x0000_s1037" type="#_x0000_t66" style="position:absolute;margin-left:171pt;margin-top:9pt;width:261pt;height:30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" strokeweight="2.25pt">
                <v:textbox>
                  <w:txbxContent>
                    <w:p w:rsidR="00B75C9D" w:rsidRDefault="00B75C9D" w:rsidP="00B75C9D">
                      <w:pPr>
                        <w:jc w:val="center"/>
                        <w:rPr>
                          <w:b/>
                          <w:sz w:val="28"/>
                          <w:szCs w:val="28"/>
                          <w:lang w:val="ro-RO"/>
                        </w:rPr>
                      </w:pPr>
                      <w:r>
                        <w:rPr>
                          <w:b/>
                          <w:sz w:val="28"/>
                          <w:szCs w:val="28"/>
                          <w:lang w:val="ro-RO"/>
                        </w:rPr>
                        <w:t>Fond alb cu şapte benzi verticale negre în jumătatea superioară cu cifra „9” mică, în negru în colţul inferior</w:t>
                      </w:r>
                    </w:p>
                    <w:p w:rsidR="00B75C9D" w:rsidRDefault="00B75C9D" w:rsidP="00B75C9D">
                      <w:pPr>
                        <w:jc w:val="center"/>
                        <w:rPr>
                          <w:b/>
                          <w:sz w:val="28"/>
                          <w:szCs w:val="28"/>
                          <w:lang w:val="ro-RO"/>
                        </w:rPr>
                      </w:pPr>
                      <w:r>
                        <w:rPr>
                          <w:b/>
                          <w:sz w:val="28"/>
                          <w:szCs w:val="28"/>
                          <w:lang w:val="ro-RO"/>
                        </w:rPr>
                        <w:t>SUBSTANŢE ŞI OBIECTE DIVERSE, care în cursul transportului prezintă un pericol altul decît cele pe care le prezintă celelalte clase</w:t>
                      </w:r>
                    </w:p>
                  </w:txbxContent>
                </v:textbox>
              </v:shape>
            </w:pict>
          </mc:Fallback>
        </mc:AlternateContent>
      </w: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r>
        <w:rPr>
          <w:noProof/>
          <w:lang w:val="en-US" w:eastAsia="en-US"/>
        </w:rPr>
        <w:drawing>
          <wp:inline distT="0" distB="0" distL="0" distR="0">
            <wp:extent cx="1866265" cy="1866265"/>
            <wp:effectExtent l="0" t="0" r="635"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6265" cy="1866265"/>
                    </a:xfrm>
                    <a:prstGeom prst="rect">
                      <a:avLst/>
                    </a:prstGeom>
                    <a:noFill/>
                    <a:ln>
                      <a:noFill/>
                    </a:ln>
                  </pic:spPr>
                </pic:pic>
              </a:graphicData>
            </a:graphic>
          </wp:inline>
        </w:drawing>
      </w: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tabs>
          <w:tab w:val="left" w:pos="1395"/>
        </w:tabs>
        <w:rPr>
          <w:lang w:val="ro-RO"/>
        </w:rPr>
      </w:pPr>
    </w:p>
    <w:p w:rsidR="00B75C9D" w:rsidRDefault="00B75C9D" w:rsidP="00B75C9D">
      <w:pPr>
        <w:ind w:left="540"/>
        <w:jc w:val="center"/>
        <w:rPr>
          <w:b/>
          <w:sz w:val="28"/>
          <w:szCs w:val="28"/>
          <w:lang w:val="ro-RO"/>
        </w:rPr>
      </w:pPr>
      <w:r>
        <w:rPr>
          <w:b/>
          <w:sz w:val="28"/>
          <w:szCs w:val="28"/>
          <w:lang w:val="ro-RO"/>
        </w:rPr>
        <w:lastRenderedPageBreak/>
        <w:t>3.Prescripţii speciale la transportul substanţelor periculoase</w:t>
      </w:r>
    </w:p>
    <w:p w:rsidR="00B75C9D" w:rsidRDefault="00B75C9D" w:rsidP="00B75C9D">
      <w:pPr>
        <w:tabs>
          <w:tab w:val="left" w:pos="1395"/>
        </w:tabs>
        <w:rPr>
          <w:lang w:val="ro-RO"/>
        </w:rPr>
      </w:pPr>
    </w:p>
    <w:p w:rsidR="00B75C9D" w:rsidRDefault="00B75C9D" w:rsidP="00B75C9D">
      <w:pPr>
        <w:numPr>
          <w:ilvl w:val="1"/>
          <w:numId w:val="1"/>
        </w:numPr>
        <w:spacing w:line="360" w:lineRule="auto"/>
        <w:jc w:val="center"/>
        <w:rPr>
          <w:b/>
          <w:sz w:val="28"/>
          <w:szCs w:val="28"/>
          <w:lang w:val="ro-RO"/>
        </w:rPr>
      </w:pPr>
      <w:r>
        <w:rPr>
          <w:b/>
          <w:sz w:val="28"/>
          <w:szCs w:val="28"/>
          <w:lang w:val="ro-RO"/>
        </w:rPr>
        <w:t>Prescripţii speciale privind transportul substanţelor de clasa 2 – Gaze</w:t>
      </w:r>
    </w:p>
    <w:p w:rsidR="00B75C9D" w:rsidRDefault="00B75C9D" w:rsidP="00B75C9D">
      <w:pPr>
        <w:spacing w:line="360" w:lineRule="auto"/>
        <w:ind w:left="360"/>
        <w:jc w:val="center"/>
        <w:rPr>
          <w:b/>
          <w:sz w:val="28"/>
          <w:szCs w:val="28"/>
          <w:lang w:val="ro-RO"/>
        </w:rPr>
      </w:pPr>
    </w:p>
    <w:p w:rsidR="00B75C9D" w:rsidRDefault="00B75C9D" w:rsidP="00B75C9D">
      <w:pPr>
        <w:spacing w:line="360" w:lineRule="auto"/>
        <w:jc w:val="both"/>
        <w:rPr>
          <w:sz w:val="28"/>
          <w:szCs w:val="28"/>
          <w:lang w:val="ro-RO"/>
        </w:rPr>
      </w:pPr>
      <w:r>
        <w:rPr>
          <w:noProof/>
          <w:lang w:val="en-US" w:eastAsia="en-US"/>
        </w:rPr>
        <w:drawing>
          <wp:inline distT="0" distB="0" distL="0" distR="0">
            <wp:extent cx="1437005" cy="143700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37005" cy="1437005"/>
                    </a:xfrm>
                    <a:prstGeom prst="rect">
                      <a:avLst/>
                    </a:prstGeom>
                    <a:noFill/>
                    <a:ln>
                      <a:noFill/>
                    </a:ln>
                  </pic:spPr>
                </pic:pic>
              </a:graphicData>
            </a:graphic>
          </wp:inline>
        </w:drawing>
      </w:r>
      <w:r>
        <w:rPr>
          <w:noProof/>
          <w:lang w:val="en-US" w:eastAsia="en-US"/>
        </w:rPr>
        <w:drawing>
          <wp:inline distT="0" distB="0" distL="0" distR="0">
            <wp:extent cx="1409065" cy="1437005"/>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9065" cy="1437005"/>
                    </a:xfrm>
                    <a:prstGeom prst="rect">
                      <a:avLst/>
                    </a:prstGeom>
                    <a:noFill/>
                    <a:ln>
                      <a:noFill/>
                    </a:ln>
                  </pic:spPr>
                </pic:pic>
              </a:graphicData>
            </a:graphic>
          </wp:inline>
        </w:drawing>
      </w:r>
      <w:r>
        <w:rPr>
          <w:noProof/>
          <w:lang w:val="en-US" w:eastAsia="en-US"/>
        </w:rPr>
        <w:drawing>
          <wp:inline distT="0" distB="0" distL="0" distR="0">
            <wp:extent cx="1381125" cy="13620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1125" cy="1362075"/>
                    </a:xfrm>
                    <a:prstGeom prst="rect">
                      <a:avLst/>
                    </a:prstGeom>
                    <a:noFill/>
                    <a:ln>
                      <a:noFill/>
                    </a:ln>
                  </pic:spPr>
                </pic:pic>
              </a:graphicData>
            </a:graphic>
          </wp:inline>
        </w:drawing>
      </w:r>
      <w:r>
        <w:rPr>
          <w:lang w:val="ro-RO"/>
        </w:rPr>
        <w:t xml:space="preserve">  </w:t>
      </w:r>
      <w:r>
        <w:rPr>
          <w:noProof/>
          <w:lang w:val="en-US" w:eastAsia="en-US"/>
        </w:rPr>
        <w:drawing>
          <wp:inline distT="0" distB="0" distL="0" distR="0">
            <wp:extent cx="1437005" cy="14370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7005" cy="1437005"/>
                    </a:xfrm>
                    <a:prstGeom prst="rect">
                      <a:avLst/>
                    </a:prstGeom>
                    <a:noFill/>
                    <a:ln>
                      <a:noFill/>
                    </a:ln>
                  </pic:spPr>
                </pic:pic>
              </a:graphicData>
            </a:graphic>
          </wp:inline>
        </w:drawing>
      </w:r>
    </w:p>
    <w:p w:rsidR="00B75C9D" w:rsidRDefault="00B75C9D" w:rsidP="00B75C9D">
      <w:pPr>
        <w:numPr>
          <w:ilvl w:val="0"/>
          <w:numId w:val="3"/>
        </w:numPr>
        <w:spacing w:line="360" w:lineRule="auto"/>
        <w:jc w:val="both"/>
        <w:rPr>
          <w:b/>
          <w:bCs/>
          <w:sz w:val="28"/>
          <w:szCs w:val="28"/>
        </w:rPr>
      </w:pPr>
      <w:r>
        <w:rPr>
          <w:b/>
          <w:bCs/>
          <w:sz w:val="28"/>
          <w:szCs w:val="28"/>
          <w:lang w:val="ro-RO"/>
        </w:rPr>
        <w:t>Propan comprimat</w:t>
      </w:r>
    </w:p>
    <w:p w:rsidR="00B75C9D" w:rsidRDefault="00B75C9D" w:rsidP="00B75C9D">
      <w:pPr>
        <w:numPr>
          <w:ilvl w:val="0"/>
          <w:numId w:val="3"/>
        </w:numPr>
        <w:spacing w:line="360" w:lineRule="auto"/>
        <w:jc w:val="both"/>
        <w:rPr>
          <w:b/>
          <w:bCs/>
          <w:sz w:val="28"/>
          <w:szCs w:val="28"/>
          <w:lang w:val="tr-TR"/>
        </w:rPr>
      </w:pPr>
      <w:r>
        <w:rPr>
          <w:b/>
          <w:bCs/>
          <w:sz w:val="28"/>
          <w:szCs w:val="28"/>
        </w:rPr>
        <w:t xml:space="preserve"> </w:t>
      </w:r>
      <w:r>
        <w:rPr>
          <w:b/>
          <w:bCs/>
          <w:sz w:val="28"/>
          <w:szCs w:val="28"/>
          <w:lang w:val="ro-RO"/>
        </w:rPr>
        <w:t>Azot lichifiat</w:t>
      </w:r>
    </w:p>
    <w:p w:rsidR="00B75C9D" w:rsidRDefault="00B75C9D" w:rsidP="00B75C9D">
      <w:pPr>
        <w:numPr>
          <w:ilvl w:val="0"/>
          <w:numId w:val="3"/>
        </w:numPr>
        <w:spacing w:line="360" w:lineRule="auto"/>
        <w:jc w:val="both"/>
        <w:rPr>
          <w:b/>
          <w:sz w:val="28"/>
          <w:szCs w:val="28"/>
        </w:rPr>
      </w:pPr>
      <w:r>
        <w:rPr>
          <w:b/>
          <w:bCs/>
          <w:sz w:val="28"/>
          <w:szCs w:val="28"/>
          <w:lang w:val="ro-RO"/>
        </w:rPr>
        <w:t>Propan</w:t>
      </w:r>
      <w:r>
        <w:rPr>
          <w:b/>
          <w:sz w:val="28"/>
          <w:szCs w:val="28"/>
          <w:lang w:val="ro-RO"/>
        </w:rPr>
        <w:t xml:space="preserve"> </w:t>
      </w:r>
    </w:p>
    <w:p w:rsidR="00B75C9D" w:rsidRDefault="00B75C9D" w:rsidP="00B75C9D">
      <w:pPr>
        <w:numPr>
          <w:ilvl w:val="0"/>
          <w:numId w:val="3"/>
        </w:numPr>
        <w:spacing w:line="360" w:lineRule="auto"/>
        <w:jc w:val="both"/>
        <w:rPr>
          <w:b/>
          <w:bCs/>
          <w:sz w:val="28"/>
          <w:szCs w:val="28"/>
        </w:rPr>
      </w:pPr>
      <w:r>
        <w:rPr>
          <w:b/>
          <w:bCs/>
          <w:sz w:val="28"/>
          <w:szCs w:val="28"/>
          <w:lang w:val="ro-RO"/>
        </w:rPr>
        <w:t xml:space="preserve">Aerosoli </w:t>
      </w:r>
    </w:p>
    <w:p w:rsidR="00B75C9D" w:rsidRDefault="00B75C9D" w:rsidP="00B75C9D">
      <w:pPr>
        <w:spacing w:line="360" w:lineRule="auto"/>
        <w:ind w:firstLine="360"/>
        <w:jc w:val="both"/>
        <w:rPr>
          <w:b/>
          <w:bCs/>
          <w:sz w:val="28"/>
          <w:szCs w:val="28"/>
          <w:lang w:val="ro-RO"/>
        </w:rPr>
      </w:pPr>
      <w:r>
        <w:rPr>
          <w:b/>
          <w:bCs/>
          <w:sz w:val="28"/>
          <w:szCs w:val="28"/>
          <w:lang w:val="ro-RO"/>
        </w:rPr>
        <w:t>Tipuri de pericule ce pot provoca gazele şi etichete de însoţire</w:t>
      </w:r>
    </w:p>
    <w:p w:rsidR="00B75C9D" w:rsidRDefault="00B75C9D" w:rsidP="00B75C9D">
      <w:pPr>
        <w:spacing w:line="360" w:lineRule="auto"/>
        <w:ind w:firstLine="360"/>
        <w:jc w:val="both"/>
        <w:rPr>
          <w:b/>
          <w:bCs/>
          <w:sz w:val="28"/>
          <w:szCs w:val="28"/>
          <w:lang w:val="ro-RO"/>
        </w:rPr>
      </w:pPr>
      <w:r>
        <w:rPr>
          <w:b/>
          <w:bCs/>
          <w:sz w:val="28"/>
          <w:szCs w:val="28"/>
        </w:rPr>
        <w:t>А</w:t>
      </w:r>
      <w:r>
        <w:rPr>
          <w:b/>
          <w:bCs/>
          <w:sz w:val="28"/>
          <w:szCs w:val="28"/>
          <w:lang w:val="it-IT"/>
        </w:rPr>
        <w:tab/>
        <w:t>a</w:t>
      </w:r>
      <w:r>
        <w:rPr>
          <w:b/>
          <w:bCs/>
          <w:sz w:val="28"/>
          <w:szCs w:val="28"/>
          <w:lang w:val="ro-RO"/>
        </w:rPr>
        <w:t>sfixiant – eticheta 2</w:t>
      </w:r>
    </w:p>
    <w:p w:rsidR="00B75C9D" w:rsidRDefault="00B75C9D" w:rsidP="00B75C9D">
      <w:pPr>
        <w:spacing w:line="360" w:lineRule="auto"/>
        <w:ind w:firstLine="360"/>
        <w:jc w:val="both"/>
        <w:rPr>
          <w:b/>
          <w:bCs/>
          <w:sz w:val="28"/>
          <w:szCs w:val="28"/>
          <w:lang w:val="it-IT"/>
        </w:rPr>
      </w:pPr>
      <w:r>
        <w:rPr>
          <w:b/>
          <w:bCs/>
          <w:sz w:val="28"/>
          <w:szCs w:val="28"/>
          <w:lang w:val="it-IT"/>
        </w:rPr>
        <w:t>O</w:t>
      </w:r>
      <w:r>
        <w:rPr>
          <w:b/>
          <w:bCs/>
          <w:sz w:val="28"/>
          <w:szCs w:val="28"/>
          <w:lang w:val="it-IT"/>
        </w:rPr>
        <w:tab/>
      </w:r>
      <w:r>
        <w:rPr>
          <w:b/>
          <w:bCs/>
          <w:sz w:val="28"/>
          <w:szCs w:val="28"/>
          <w:lang w:val="ro-RO"/>
        </w:rPr>
        <w:t>comburant</w:t>
      </w:r>
      <w:r>
        <w:rPr>
          <w:b/>
          <w:bCs/>
          <w:sz w:val="28"/>
          <w:szCs w:val="28"/>
          <w:lang w:val="it-IT"/>
        </w:rPr>
        <w:t xml:space="preserve"> </w:t>
      </w:r>
      <w:r>
        <w:rPr>
          <w:b/>
          <w:bCs/>
          <w:sz w:val="28"/>
          <w:szCs w:val="28"/>
          <w:lang w:val="ro-RO"/>
        </w:rPr>
        <w:t xml:space="preserve">– eticheta 2 </w:t>
      </w:r>
      <w:r>
        <w:rPr>
          <w:b/>
          <w:bCs/>
          <w:sz w:val="28"/>
          <w:szCs w:val="28"/>
          <w:lang w:val="it-IT"/>
        </w:rPr>
        <w:t>+ 05</w:t>
      </w:r>
    </w:p>
    <w:p w:rsidR="00B75C9D" w:rsidRDefault="00B75C9D" w:rsidP="00B75C9D">
      <w:pPr>
        <w:spacing w:line="360" w:lineRule="auto"/>
        <w:ind w:firstLine="360"/>
        <w:jc w:val="both"/>
        <w:rPr>
          <w:b/>
          <w:bCs/>
          <w:sz w:val="28"/>
          <w:szCs w:val="28"/>
          <w:lang w:val="ro-RO"/>
        </w:rPr>
      </w:pPr>
      <w:r>
        <w:rPr>
          <w:b/>
          <w:bCs/>
          <w:sz w:val="28"/>
          <w:szCs w:val="28"/>
          <w:lang w:val="it-IT"/>
        </w:rPr>
        <w:t>F</w:t>
      </w:r>
      <w:r>
        <w:rPr>
          <w:b/>
          <w:bCs/>
          <w:sz w:val="28"/>
          <w:szCs w:val="28"/>
          <w:lang w:val="it-IT"/>
        </w:rPr>
        <w:tab/>
      </w:r>
      <w:r>
        <w:rPr>
          <w:b/>
          <w:bCs/>
          <w:sz w:val="28"/>
          <w:szCs w:val="28"/>
          <w:lang w:val="ro-RO"/>
        </w:rPr>
        <w:t>inflamabil</w:t>
      </w:r>
      <w:r>
        <w:rPr>
          <w:b/>
          <w:bCs/>
          <w:sz w:val="28"/>
          <w:szCs w:val="28"/>
          <w:lang w:val="it-IT"/>
        </w:rPr>
        <w:t xml:space="preserve"> </w:t>
      </w:r>
      <w:r>
        <w:rPr>
          <w:b/>
          <w:bCs/>
          <w:sz w:val="28"/>
          <w:szCs w:val="28"/>
          <w:lang w:val="ro-RO"/>
        </w:rPr>
        <w:t>– eticheta 3</w:t>
      </w:r>
    </w:p>
    <w:p w:rsidR="00B75C9D" w:rsidRDefault="00B75C9D" w:rsidP="00B75C9D">
      <w:pPr>
        <w:spacing w:line="360" w:lineRule="auto"/>
        <w:ind w:firstLine="360"/>
        <w:jc w:val="both"/>
        <w:rPr>
          <w:b/>
          <w:bCs/>
          <w:sz w:val="28"/>
          <w:szCs w:val="28"/>
          <w:lang w:val="it-IT"/>
        </w:rPr>
      </w:pPr>
      <w:r>
        <w:rPr>
          <w:b/>
          <w:bCs/>
          <w:sz w:val="28"/>
          <w:szCs w:val="28"/>
          <w:lang w:val="it-IT"/>
        </w:rPr>
        <w:t>T</w:t>
      </w:r>
      <w:r>
        <w:rPr>
          <w:b/>
          <w:bCs/>
          <w:sz w:val="28"/>
          <w:szCs w:val="28"/>
          <w:lang w:val="it-IT"/>
        </w:rPr>
        <w:tab/>
      </w:r>
      <w:r>
        <w:rPr>
          <w:b/>
          <w:bCs/>
          <w:sz w:val="28"/>
          <w:szCs w:val="28"/>
          <w:lang w:val="ro-RO"/>
        </w:rPr>
        <w:t>toxic - eticheta</w:t>
      </w:r>
      <w:r>
        <w:rPr>
          <w:b/>
          <w:bCs/>
          <w:sz w:val="28"/>
          <w:szCs w:val="28"/>
          <w:lang w:val="it-IT"/>
        </w:rPr>
        <w:t xml:space="preserve"> </w:t>
      </w:r>
      <w:r>
        <w:rPr>
          <w:b/>
          <w:bCs/>
          <w:sz w:val="28"/>
          <w:szCs w:val="28"/>
          <w:lang w:val="ro-RO"/>
        </w:rPr>
        <w:t>6.1</w:t>
      </w:r>
    </w:p>
    <w:p w:rsidR="00B75C9D" w:rsidRDefault="00B75C9D" w:rsidP="00B75C9D">
      <w:pPr>
        <w:spacing w:line="360" w:lineRule="auto"/>
        <w:ind w:firstLine="360"/>
        <w:jc w:val="both"/>
        <w:rPr>
          <w:b/>
          <w:bCs/>
          <w:sz w:val="28"/>
          <w:szCs w:val="28"/>
          <w:lang w:val="it-IT"/>
        </w:rPr>
      </w:pPr>
      <w:r>
        <w:rPr>
          <w:b/>
          <w:bCs/>
          <w:sz w:val="28"/>
          <w:szCs w:val="28"/>
          <w:lang w:val="it-IT"/>
        </w:rPr>
        <w:t>TF</w:t>
      </w:r>
      <w:r>
        <w:rPr>
          <w:b/>
          <w:bCs/>
          <w:sz w:val="28"/>
          <w:szCs w:val="28"/>
          <w:lang w:val="it-IT"/>
        </w:rPr>
        <w:tab/>
      </w:r>
      <w:r>
        <w:rPr>
          <w:b/>
          <w:bCs/>
          <w:sz w:val="28"/>
          <w:szCs w:val="28"/>
          <w:lang w:val="ro-RO"/>
        </w:rPr>
        <w:t>toxic şi inflamabil – eticheta 6.1</w:t>
      </w:r>
      <w:r>
        <w:rPr>
          <w:b/>
          <w:bCs/>
          <w:sz w:val="28"/>
          <w:szCs w:val="28"/>
          <w:lang w:val="it-IT"/>
        </w:rPr>
        <w:t>+ 3</w:t>
      </w:r>
    </w:p>
    <w:p w:rsidR="00B75C9D" w:rsidRDefault="00B75C9D" w:rsidP="00B75C9D">
      <w:pPr>
        <w:spacing w:line="360" w:lineRule="auto"/>
        <w:ind w:firstLine="360"/>
        <w:jc w:val="both"/>
        <w:rPr>
          <w:b/>
          <w:bCs/>
          <w:sz w:val="28"/>
          <w:szCs w:val="28"/>
          <w:lang w:val="it-IT"/>
        </w:rPr>
      </w:pPr>
      <w:r>
        <w:rPr>
          <w:b/>
          <w:bCs/>
          <w:sz w:val="28"/>
          <w:szCs w:val="28"/>
          <w:lang w:val="it-IT"/>
        </w:rPr>
        <w:t>TC</w:t>
      </w:r>
      <w:r>
        <w:rPr>
          <w:b/>
          <w:bCs/>
          <w:sz w:val="28"/>
          <w:szCs w:val="28"/>
          <w:lang w:val="it-IT"/>
        </w:rPr>
        <w:tab/>
      </w:r>
      <w:r>
        <w:rPr>
          <w:b/>
          <w:bCs/>
          <w:sz w:val="28"/>
          <w:szCs w:val="28"/>
          <w:lang w:val="ro-RO"/>
        </w:rPr>
        <w:t>toxic şi coroziv</w:t>
      </w:r>
      <w:r>
        <w:rPr>
          <w:b/>
          <w:bCs/>
          <w:sz w:val="28"/>
          <w:szCs w:val="28"/>
          <w:lang w:val="it-IT"/>
        </w:rPr>
        <w:t xml:space="preserve"> </w:t>
      </w:r>
      <w:r>
        <w:rPr>
          <w:b/>
          <w:bCs/>
          <w:sz w:val="28"/>
          <w:szCs w:val="28"/>
          <w:lang w:val="ro-RO"/>
        </w:rPr>
        <w:t>- eticheta</w:t>
      </w:r>
      <w:r>
        <w:rPr>
          <w:b/>
          <w:bCs/>
          <w:sz w:val="28"/>
          <w:szCs w:val="28"/>
          <w:lang w:val="it-IT"/>
        </w:rPr>
        <w:t xml:space="preserve"> </w:t>
      </w:r>
      <w:r>
        <w:rPr>
          <w:b/>
          <w:bCs/>
          <w:sz w:val="28"/>
          <w:szCs w:val="28"/>
          <w:lang w:val="ro-RO"/>
        </w:rPr>
        <w:t>6.1</w:t>
      </w:r>
      <w:r>
        <w:rPr>
          <w:b/>
          <w:bCs/>
          <w:sz w:val="28"/>
          <w:szCs w:val="28"/>
          <w:lang w:val="it-IT"/>
        </w:rPr>
        <w:t>+ 8</w:t>
      </w:r>
    </w:p>
    <w:p w:rsidR="00B75C9D" w:rsidRDefault="00B75C9D" w:rsidP="00B75C9D">
      <w:pPr>
        <w:spacing w:line="360" w:lineRule="auto"/>
        <w:ind w:firstLine="360"/>
        <w:jc w:val="both"/>
        <w:rPr>
          <w:b/>
          <w:bCs/>
          <w:sz w:val="28"/>
          <w:szCs w:val="28"/>
          <w:lang w:val="it-IT"/>
        </w:rPr>
      </w:pPr>
      <w:r>
        <w:rPr>
          <w:b/>
          <w:bCs/>
          <w:sz w:val="28"/>
          <w:szCs w:val="28"/>
          <w:lang w:val="ro-RO"/>
        </w:rPr>
        <w:t>TO</w:t>
      </w:r>
      <w:r>
        <w:rPr>
          <w:b/>
          <w:bCs/>
          <w:sz w:val="28"/>
          <w:szCs w:val="28"/>
          <w:lang w:val="it-IT"/>
        </w:rPr>
        <w:tab/>
      </w:r>
      <w:r>
        <w:rPr>
          <w:b/>
          <w:bCs/>
          <w:sz w:val="28"/>
          <w:szCs w:val="28"/>
          <w:lang w:val="ro-RO"/>
        </w:rPr>
        <w:t>toxic şi comburant</w:t>
      </w:r>
      <w:r>
        <w:rPr>
          <w:b/>
          <w:bCs/>
          <w:sz w:val="28"/>
          <w:szCs w:val="28"/>
          <w:lang w:val="it-IT"/>
        </w:rPr>
        <w:t xml:space="preserve"> </w:t>
      </w:r>
      <w:r>
        <w:rPr>
          <w:b/>
          <w:bCs/>
          <w:sz w:val="28"/>
          <w:szCs w:val="28"/>
          <w:lang w:val="ro-RO"/>
        </w:rPr>
        <w:t xml:space="preserve">– eticheta 6.1 </w:t>
      </w:r>
      <w:r>
        <w:rPr>
          <w:b/>
          <w:bCs/>
          <w:sz w:val="28"/>
          <w:szCs w:val="28"/>
          <w:lang w:val="it-IT"/>
        </w:rPr>
        <w:t>+ 05</w:t>
      </w:r>
    </w:p>
    <w:p w:rsidR="00B75C9D" w:rsidRDefault="00B75C9D" w:rsidP="00B75C9D">
      <w:pPr>
        <w:spacing w:line="360" w:lineRule="auto"/>
        <w:ind w:firstLine="360"/>
        <w:jc w:val="both"/>
        <w:rPr>
          <w:b/>
          <w:bCs/>
          <w:sz w:val="28"/>
          <w:szCs w:val="28"/>
          <w:lang w:val="it-IT"/>
        </w:rPr>
      </w:pPr>
      <w:r>
        <w:rPr>
          <w:b/>
          <w:bCs/>
          <w:sz w:val="28"/>
          <w:szCs w:val="28"/>
          <w:lang w:val="it-IT"/>
        </w:rPr>
        <w:t>TFC</w:t>
      </w:r>
      <w:r>
        <w:rPr>
          <w:b/>
          <w:bCs/>
          <w:sz w:val="28"/>
          <w:szCs w:val="28"/>
          <w:lang w:val="it-IT"/>
        </w:rPr>
        <w:tab/>
      </w:r>
      <w:r>
        <w:rPr>
          <w:b/>
          <w:bCs/>
          <w:sz w:val="28"/>
          <w:szCs w:val="28"/>
          <w:lang w:val="ro-RO"/>
        </w:rPr>
        <w:t>toxic , inflamabil şi coroziv</w:t>
      </w:r>
      <w:r>
        <w:rPr>
          <w:b/>
          <w:bCs/>
          <w:sz w:val="28"/>
          <w:szCs w:val="28"/>
          <w:lang w:val="it-IT"/>
        </w:rPr>
        <w:t xml:space="preserve"> </w:t>
      </w:r>
      <w:r>
        <w:rPr>
          <w:b/>
          <w:bCs/>
          <w:sz w:val="28"/>
          <w:szCs w:val="28"/>
          <w:lang w:val="ro-RO"/>
        </w:rPr>
        <w:t>-</w:t>
      </w:r>
      <w:r>
        <w:rPr>
          <w:b/>
          <w:bCs/>
          <w:sz w:val="28"/>
          <w:szCs w:val="28"/>
          <w:lang w:val="it-IT"/>
        </w:rPr>
        <w:t xml:space="preserve"> eticheta </w:t>
      </w:r>
      <w:r>
        <w:rPr>
          <w:b/>
          <w:bCs/>
          <w:sz w:val="28"/>
          <w:szCs w:val="28"/>
          <w:lang w:val="ro-RO"/>
        </w:rPr>
        <w:t>6.1</w:t>
      </w:r>
      <w:r>
        <w:rPr>
          <w:b/>
          <w:bCs/>
          <w:sz w:val="28"/>
          <w:szCs w:val="28"/>
          <w:lang w:val="it-IT"/>
        </w:rPr>
        <w:t>+ 3+ 8</w:t>
      </w:r>
    </w:p>
    <w:p w:rsidR="00B75C9D" w:rsidRDefault="00B75C9D" w:rsidP="00B75C9D">
      <w:pPr>
        <w:spacing w:line="360" w:lineRule="auto"/>
        <w:ind w:firstLine="360"/>
        <w:jc w:val="both"/>
        <w:rPr>
          <w:b/>
          <w:bCs/>
          <w:sz w:val="28"/>
          <w:szCs w:val="28"/>
          <w:lang w:val="it-IT"/>
        </w:rPr>
      </w:pPr>
      <w:r>
        <w:rPr>
          <w:b/>
          <w:bCs/>
          <w:sz w:val="28"/>
          <w:szCs w:val="28"/>
          <w:lang w:val="it-IT"/>
        </w:rPr>
        <w:t>TOC</w:t>
      </w:r>
      <w:r>
        <w:rPr>
          <w:b/>
          <w:bCs/>
          <w:sz w:val="28"/>
          <w:szCs w:val="28"/>
          <w:lang w:val="it-IT"/>
        </w:rPr>
        <w:tab/>
      </w:r>
      <w:r>
        <w:rPr>
          <w:b/>
          <w:bCs/>
          <w:sz w:val="28"/>
          <w:szCs w:val="28"/>
          <w:lang w:val="ro-RO"/>
        </w:rPr>
        <w:t>toxic, comburant şi coroziv</w:t>
      </w:r>
      <w:r>
        <w:rPr>
          <w:b/>
          <w:bCs/>
          <w:sz w:val="28"/>
          <w:szCs w:val="28"/>
          <w:lang w:val="it-IT"/>
        </w:rPr>
        <w:t xml:space="preserve"> </w:t>
      </w:r>
      <w:r>
        <w:rPr>
          <w:b/>
          <w:bCs/>
          <w:sz w:val="28"/>
          <w:szCs w:val="28"/>
          <w:lang w:val="ro-RO"/>
        </w:rPr>
        <w:t xml:space="preserve">– eticheta 6.1 </w:t>
      </w:r>
      <w:r>
        <w:rPr>
          <w:b/>
          <w:bCs/>
          <w:sz w:val="28"/>
          <w:szCs w:val="28"/>
          <w:lang w:val="it-IT"/>
        </w:rPr>
        <w:t>+ 05 + 8</w:t>
      </w:r>
    </w:p>
    <w:p w:rsidR="00B75C9D" w:rsidRDefault="00B75C9D" w:rsidP="00B75C9D">
      <w:pPr>
        <w:spacing w:line="360" w:lineRule="auto"/>
        <w:ind w:firstLine="360"/>
        <w:jc w:val="both"/>
        <w:rPr>
          <w:b/>
          <w:sz w:val="28"/>
          <w:szCs w:val="28"/>
          <w:lang w:val="ro-RO"/>
        </w:rPr>
      </w:pPr>
      <w:r>
        <w:rPr>
          <w:b/>
          <w:sz w:val="28"/>
          <w:szCs w:val="28"/>
          <w:lang w:val="ro-RO"/>
        </w:rPr>
        <w:t>Prin gaze se înţelege substanţa care:</w:t>
      </w:r>
    </w:p>
    <w:p w:rsidR="00B75C9D" w:rsidRDefault="00B75C9D" w:rsidP="00B75C9D">
      <w:pPr>
        <w:numPr>
          <w:ilvl w:val="0"/>
          <w:numId w:val="4"/>
        </w:numPr>
        <w:spacing w:line="360" w:lineRule="auto"/>
        <w:jc w:val="both"/>
        <w:rPr>
          <w:sz w:val="28"/>
          <w:szCs w:val="28"/>
          <w:lang w:val="ro-RO"/>
        </w:rPr>
      </w:pPr>
      <w:r>
        <w:rPr>
          <w:sz w:val="28"/>
          <w:szCs w:val="28"/>
          <w:lang w:val="ro-RO"/>
        </w:rPr>
        <w:t>la 50</w:t>
      </w:r>
      <w:r>
        <w:rPr>
          <w:sz w:val="28"/>
          <w:szCs w:val="28"/>
          <w:vertAlign w:val="superscript"/>
          <w:lang w:val="ro-RO"/>
        </w:rPr>
        <w:t>0</w:t>
      </w:r>
      <w:r>
        <w:rPr>
          <w:sz w:val="28"/>
          <w:szCs w:val="28"/>
          <w:lang w:val="ro-RO"/>
        </w:rPr>
        <w:t xml:space="preserve"> C are o presiune de vaporizare superioară la 3 bari;</w:t>
      </w:r>
    </w:p>
    <w:p w:rsidR="00B75C9D" w:rsidRDefault="00B75C9D" w:rsidP="00B75C9D">
      <w:pPr>
        <w:numPr>
          <w:ilvl w:val="0"/>
          <w:numId w:val="4"/>
        </w:numPr>
        <w:spacing w:line="360" w:lineRule="auto"/>
        <w:jc w:val="both"/>
        <w:rPr>
          <w:sz w:val="28"/>
          <w:szCs w:val="28"/>
          <w:lang w:val="ro-RO"/>
        </w:rPr>
      </w:pPr>
      <w:r>
        <w:rPr>
          <w:sz w:val="28"/>
          <w:szCs w:val="28"/>
          <w:lang w:val="ro-RO"/>
        </w:rPr>
        <w:t>este complet gazoasă la 20</w:t>
      </w:r>
      <w:r>
        <w:rPr>
          <w:sz w:val="28"/>
          <w:szCs w:val="28"/>
          <w:vertAlign w:val="superscript"/>
          <w:lang w:val="ro-RO"/>
        </w:rPr>
        <w:t>0</w:t>
      </w:r>
      <w:r>
        <w:rPr>
          <w:sz w:val="28"/>
          <w:szCs w:val="28"/>
          <w:lang w:val="ro-RO"/>
        </w:rPr>
        <w:t xml:space="preserve"> C şi la presiunea de 1 bar.</w:t>
      </w:r>
    </w:p>
    <w:p w:rsidR="00B75C9D" w:rsidRDefault="00B75C9D" w:rsidP="00B75C9D">
      <w:pPr>
        <w:spacing w:line="360" w:lineRule="auto"/>
        <w:ind w:firstLine="360"/>
        <w:jc w:val="both"/>
        <w:rPr>
          <w:b/>
          <w:sz w:val="28"/>
          <w:szCs w:val="28"/>
          <w:lang w:val="ro-RO"/>
        </w:rPr>
      </w:pPr>
      <w:r>
        <w:rPr>
          <w:b/>
          <w:sz w:val="28"/>
          <w:szCs w:val="28"/>
          <w:lang w:val="ro-RO"/>
        </w:rPr>
        <w:lastRenderedPageBreak/>
        <w:t>Substanţele şi obiectele conţinând gaze sub presiune de la această clasă sunt subdivizate după cum urmează:</w:t>
      </w:r>
    </w:p>
    <w:p w:rsidR="00B75C9D" w:rsidRDefault="00B75C9D" w:rsidP="00B75C9D">
      <w:pPr>
        <w:spacing w:line="360" w:lineRule="auto"/>
        <w:ind w:firstLine="360"/>
        <w:jc w:val="both"/>
        <w:rPr>
          <w:sz w:val="28"/>
          <w:szCs w:val="28"/>
          <w:lang w:val="ro-RO"/>
        </w:rPr>
      </w:pPr>
      <w:r>
        <w:rPr>
          <w:sz w:val="28"/>
          <w:szCs w:val="28"/>
          <w:lang w:val="ro-RO"/>
        </w:rPr>
        <w:t>1</w:t>
      </w:r>
      <w:r>
        <w:rPr>
          <w:sz w:val="28"/>
          <w:szCs w:val="28"/>
          <w:vertAlign w:val="superscript"/>
          <w:lang w:val="ro-RO"/>
        </w:rPr>
        <w:t>0</w:t>
      </w:r>
      <w:r>
        <w:rPr>
          <w:sz w:val="28"/>
          <w:szCs w:val="28"/>
          <w:lang w:val="ro-RO"/>
        </w:rPr>
        <w:t>.</w:t>
      </w:r>
      <w:r>
        <w:rPr>
          <w:sz w:val="28"/>
          <w:szCs w:val="28"/>
          <w:lang w:val="ro-RO"/>
        </w:rPr>
        <w:tab/>
        <w:t>Gaze comprimate a căror temperatură critică este inferioară la 20</w:t>
      </w:r>
      <w:r>
        <w:rPr>
          <w:sz w:val="28"/>
          <w:szCs w:val="28"/>
          <w:vertAlign w:val="superscript"/>
          <w:lang w:val="ro-RO"/>
        </w:rPr>
        <w:t>0</w:t>
      </w:r>
      <w:r>
        <w:rPr>
          <w:sz w:val="28"/>
          <w:szCs w:val="28"/>
          <w:lang w:val="ro-RO"/>
        </w:rPr>
        <w:t xml:space="preserve"> C;</w:t>
      </w:r>
    </w:p>
    <w:p w:rsidR="00B75C9D" w:rsidRDefault="00B75C9D" w:rsidP="00B75C9D">
      <w:pPr>
        <w:spacing w:line="360" w:lineRule="auto"/>
        <w:ind w:firstLine="360"/>
        <w:jc w:val="both"/>
        <w:rPr>
          <w:sz w:val="28"/>
          <w:szCs w:val="28"/>
          <w:lang w:val="ro-RO"/>
        </w:rPr>
      </w:pPr>
      <w:r>
        <w:rPr>
          <w:sz w:val="28"/>
          <w:szCs w:val="28"/>
          <w:lang w:val="ro-RO"/>
        </w:rPr>
        <w:t>2</w:t>
      </w:r>
      <w:r>
        <w:rPr>
          <w:sz w:val="28"/>
          <w:szCs w:val="28"/>
          <w:vertAlign w:val="superscript"/>
          <w:lang w:val="ro-RO"/>
        </w:rPr>
        <w:t>0</w:t>
      </w:r>
      <w:r>
        <w:rPr>
          <w:sz w:val="28"/>
          <w:szCs w:val="28"/>
          <w:lang w:val="ro-RO"/>
        </w:rPr>
        <w:t>.</w:t>
      </w:r>
      <w:r>
        <w:rPr>
          <w:sz w:val="28"/>
          <w:szCs w:val="28"/>
          <w:lang w:val="ro-RO"/>
        </w:rPr>
        <w:tab/>
        <w:t>Gaze lichefiate a căror temperatură critică este egală sau superioară la 20</w:t>
      </w:r>
      <w:r>
        <w:rPr>
          <w:sz w:val="28"/>
          <w:szCs w:val="28"/>
          <w:vertAlign w:val="superscript"/>
          <w:lang w:val="ro-RO"/>
        </w:rPr>
        <w:t>0</w:t>
      </w:r>
      <w:r>
        <w:rPr>
          <w:sz w:val="28"/>
          <w:szCs w:val="28"/>
          <w:lang w:val="ro-RO"/>
        </w:rPr>
        <w:t xml:space="preserve"> C;</w:t>
      </w:r>
    </w:p>
    <w:p w:rsidR="00B75C9D" w:rsidRDefault="00B75C9D" w:rsidP="00B75C9D">
      <w:pPr>
        <w:spacing w:line="360" w:lineRule="auto"/>
        <w:ind w:firstLine="360"/>
        <w:jc w:val="both"/>
        <w:rPr>
          <w:sz w:val="28"/>
          <w:szCs w:val="28"/>
          <w:lang w:val="ro-RO"/>
        </w:rPr>
      </w:pPr>
      <w:r>
        <w:rPr>
          <w:sz w:val="28"/>
          <w:szCs w:val="28"/>
          <w:lang w:val="ro-RO"/>
        </w:rPr>
        <w:t>3</w:t>
      </w:r>
      <w:r>
        <w:rPr>
          <w:sz w:val="28"/>
          <w:szCs w:val="28"/>
          <w:vertAlign w:val="superscript"/>
          <w:lang w:val="ro-RO"/>
        </w:rPr>
        <w:t>0</w:t>
      </w:r>
      <w:r>
        <w:rPr>
          <w:sz w:val="28"/>
          <w:szCs w:val="28"/>
          <w:lang w:val="ro-RO"/>
        </w:rPr>
        <w:t>.</w:t>
      </w:r>
      <w:r>
        <w:rPr>
          <w:sz w:val="28"/>
          <w:szCs w:val="28"/>
          <w:lang w:val="ro-RO"/>
        </w:rPr>
        <w:tab/>
        <w:t>Gaze lichefiate refrigerate;</w:t>
      </w:r>
    </w:p>
    <w:p w:rsidR="00B75C9D" w:rsidRDefault="00B75C9D" w:rsidP="00B75C9D">
      <w:pPr>
        <w:spacing w:line="360" w:lineRule="auto"/>
        <w:ind w:firstLine="360"/>
        <w:jc w:val="both"/>
        <w:rPr>
          <w:sz w:val="28"/>
          <w:szCs w:val="28"/>
          <w:lang w:val="ro-RO"/>
        </w:rPr>
      </w:pPr>
      <w:r>
        <w:rPr>
          <w:sz w:val="28"/>
          <w:szCs w:val="28"/>
          <w:lang w:val="ro-RO"/>
        </w:rPr>
        <w:t>4</w:t>
      </w:r>
      <w:r>
        <w:rPr>
          <w:sz w:val="28"/>
          <w:szCs w:val="28"/>
          <w:vertAlign w:val="superscript"/>
          <w:lang w:val="ro-RO"/>
        </w:rPr>
        <w:t>0</w:t>
      </w:r>
      <w:r>
        <w:rPr>
          <w:sz w:val="28"/>
          <w:szCs w:val="28"/>
          <w:lang w:val="ro-RO"/>
        </w:rPr>
        <w:t>.</w:t>
      </w:r>
      <w:r>
        <w:rPr>
          <w:sz w:val="28"/>
          <w:szCs w:val="28"/>
          <w:lang w:val="ro-RO"/>
        </w:rPr>
        <w:tab/>
        <w:t xml:space="preserve">Gaze dizolvate sub presiune; gaze care, atunci când sunt transportate sunt </w:t>
      </w:r>
    </w:p>
    <w:p w:rsidR="00B75C9D" w:rsidRDefault="00B75C9D" w:rsidP="00B75C9D">
      <w:pPr>
        <w:spacing w:line="360" w:lineRule="auto"/>
        <w:ind w:firstLine="708"/>
        <w:jc w:val="both"/>
        <w:rPr>
          <w:sz w:val="28"/>
          <w:szCs w:val="28"/>
          <w:lang w:val="ro-RO"/>
        </w:rPr>
      </w:pPr>
      <w:r>
        <w:rPr>
          <w:sz w:val="28"/>
          <w:szCs w:val="28"/>
          <w:lang w:val="ro-RO"/>
        </w:rPr>
        <w:t>dizolvate într-un solvent</w:t>
      </w:r>
    </w:p>
    <w:p w:rsidR="00B75C9D" w:rsidRDefault="00B75C9D" w:rsidP="00B75C9D">
      <w:pPr>
        <w:spacing w:line="360" w:lineRule="auto"/>
        <w:ind w:left="360"/>
        <w:jc w:val="both"/>
        <w:rPr>
          <w:sz w:val="28"/>
          <w:szCs w:val="28"/>
          <w:lang w:val="ro-RO"/>
        </w:rPr>
      </w:pPr>
      <w:r>
        <w:rPr>
          <w:sz w:val="28"/>
          <w:szCs w:val="28"/>
          <w:lang w:val="ro-RO"/>
        </w:rPr>
        <w:t>5</w:t>
      </w:r>
      <w:r>
        <w:rPr>
          <w:sz w:val="28"/>
          <w:szCs w:val="28"/>
          <w:vertAlign w:val="superscript"/>
          <w:lang w:val="ro-RO"/>
        </w:rPr>
        <w:t>0</w:t>
      </w:r>
      <w:r>
        <w:rPr>
          <w:sz w:val="28"/>
          <w:szCs w:val="28"/>
          <w:lang w:val="ro-RO"/>
        </w:rPr>
        <w:t>.</w:t>
      </w:r>
      <w:r>
        <w:rPr>
          <w:sz w:val="28"/>
          <w:szCs w:val="28"/>
          <w:lang w:val="ro-RO"/>
        </w:rPr>
        <w:tab/>
        <w:t>Generatori de aerosoli şi recipiente de gaze</w:t>
      </w:r>
    </w:p>
    <w:p w:rsidR="00B75C9D" w:rsidRDefault="00B75C9D" w:rsidP="00B75C9D">
      <w:pPr>
        <w:spacing w:line="360" w:lineRule="auto"/>
        <w:ind w:left="360"/>
        <w:jc w:val="both"/>
        <w:rPr>
          <w:sz w:val="28"/>
          <w:szCs w:val="28"/>
          <w:lang w:val="ro-RO"/>
        </w:rPr>
      </w:pPr>
      <w:r>
        <w:rPr>
          <w:sz w:val="28"/>
          <w:szCs w:val="28"/>
          <w:lang w:val="ro-RO"/>
        </w:rPr>
        <w:t>6</w:t>
      </w:r>
      <w:r>
        <w:rPr>
          <w:sz w:val="28"/>
          <w:szCs w:val="28"/>
          <w:vertAlign w:val="superscript"/>
          <w:lang w:val="ro-RO"/>
        </w:rPr>
        <w:t>0</w:t>
      </w:r>
      <w:r>
        <w:rPr>
          <w:sz w:val="28"/>
          <w:szCs w:val="28"/>
          <w:lang w:val="ro-RO"/>
        </w:rPr>
        <w:t>.</w:t>
      </w:r>
      <w:r>
        <w:rPr>
          <w:sz w:val="28"/>
          <w:szCs w:val="28"/>
          <w:lang w:val="ro-RO"/>
        </w:rPr>
        <w:tab/>
        <w:t>Alte obiecte conţinând gaze sub presiune</w:t>
      </w:r>
    </w:p>
    <w:p w:rsidR="00B75C9D" w:rsidRDefault="00B75C9D" w:rsidP="00B75C9D">
      <w:pPr>
        <w:spacing w:line="360" w:lineRule="auto"/>
        <w:ind w:left="360"/>
        <w:jc w:val="both"/>
        <w:rPr>
          <w:sz w:val="28"/>
          <w:szCs w:val="28"/>
          <w:lang w:val="ro-RO"/>
        </w:rPr>
      </w:pPr>
      <w:r>
        <w:rPr>
          <w:sz w:val="28"/>
          <w:szCs w:val="28"/>
          <w:lang w:val="ro-RO"/>
        </w:rPr>
        <w:t>7</w:t>
      </w:r>
      <w:r>
        <w:rPr>
          <w:sz w:val="28"/>
          <w:szCs w:val="28"/>
          <w:vertAlign w:val="superscript"/>
          <w:lang w:val="ro-RO"/>
        </w:rPr>
        <w:t>0</w:t>
      </w:r>
      <w:r>
        <w:rPr>
          <w:sz w:val="28"/>
          <w:szCs w:val="28"/>
          <w:lang w:val="ro-RO"/>
        </w:rPr>
        <w:t>.</w:t>
      </w:r>
      <w:r>
        <w:rPr>
          <w:sz w:val="28"/>
          <w:szCs w:val="28"/>
          <w:lang w:val="ro-RO"/>
        </w:rPr>
        <w:tab/>
        <w:t>Gaze necomprimate supuse unor prescripţii particulare</w:t>
      </w:r>
    </w:p>
    <w:p w:rsidR="00B75C9D" w:rsidRDefault="00B75C9D" w:rsidP="00B75C9D">
      <w:pPr>
        <w:spacing w:line="360" w:lineRule="auto"/>
        <w:ind w:left="360"/>
        <w:jc w:val="both"/>
        <w:rPr>
          <w:sz w:val="28"/>
          <w:szCs w:val="28"/>
          <w:lang w:val="ro-RO"/>
        </w:rPr>
      </w:pPr>
      <w:r>
        <w:rPr>
          <w:sz w:val="28"/>
          <w:szCs w:val="28"/>
          <w:lang w:val="ro-RO"/>
        </w:rPr>
        <w:t>8</w:t>
      </w:r>
      <w:r>
        <w:rPr>
          <w:sz w:val="28"/>
          <w:szCs w:val="28"/>
          <w:vertAlign w:val="superscript"/>
          <w:lang w:val="ro-RO"/>
        </w:rPr>
        <w:t>0</w:t>
      </w:r>
      <w:r>
        <w:rPr>
          <w:sz w:val="28"/>
          <w:szCs w:val="28"/>
          <w:lang w:val="ro-RO"/>
        </w:rPr>
        <w:t>.</w:t>
      </w:r>
      <w:r>
        <w:rPr>
          <w:sz w:val="28"/>
          <w:szCs w:val="28"/>
          <w:lang w:val="ro-RO"/>
        </w:rPr>
        <w:tab/>
        <w:t>Recipiente şi cisterne goale</w:t>
      </w:r>
    </w:p>
    <w:p w:rsidR="00B75C9D" w:rsidRDefault="00B75C9D" w:rsidP="00B75C9D">
      <w:pPr>
        <w:spacing w:line="360" w:lineRule="auto"/>
        <w:ind w:firstLine="360"/>
        <w:jc w:val="both"/>
        <w:rPr>
          <w:sz w:val="28"/>
          <w:szCs w:val="28"/>
          <w:lang w:val="ro-RO"/>
        </w:rPr>
      </w:pPr>
      <w:r>
        <w:rPr>
          <w:sz w:val="28"/>
          <w:szCs w:val="28"/>
          <w:lang w:val="ro-RO"/>
        </w:rPr>
        <w:t>Gazele au o densitate foarte mică; greutatea unui volum de gaz este mult mai mică decât cea unui lichid sau solid.</w:t>
      </w:r>
    </w:p>
    <w:p w:rsidR="00B75C9D" w:rsidRDefault="00B75C9D" w:rsidP="00B75C9D">
      <w:pPr>
        <w:spacing w:line="360" w:lineRule="auto"/>
        <w:ind w:firstLine="360"/>
        <w:jc w:val="both"/>
        <w:rPr>
          <w:sz w:val="28"/>
          <w:szCs w:val="28"/>
          <w:lang w:val="ro-RO"/>
        </w:rPr>
      </w:pPr>
      <w:r>
        <w:rPr>
          <w:sz w:val="28"/>
          <w:szCs w:val="28"/>
          <w:lang w:val="ro-RO"/>
        </w:rPr>
        <w:t>Pentru a putea transporta un gaz într-o manieră rentabilă, masă cuprinsă într-un volum determinat trebuie să fie puternic mărită.</w:t>
      </w:r>
    </w:p>
    <w:p w:rsidR="00B75C9D" w:rsidRDefault="00B75C9D" w:rsidP="00B75C9D">
      <w:pPr>
        <w:spacing w:line="360" w:lineRule="auto"/>
        <w:ind w:firstLine="360"/>
        <w:jc w:val="both"/>
        <w:rPr>
          <w:sz w:val="28"/>
          <w:szCs w:val="28"/>
          <w:lang w:val="ro-RO"/>
        </w:rPr>
      </w:pPr>
      <w:r>
        <w:rPr>
          <w:sz w:val="28"/>
          <w:szCs w:val="28"/>
          <w:lang w:val="ro-RO"/>
        </w:rPr>
        <w:t>Acest lucru poate fi realizat prin:</w:t>
      </w:r>
    </w:p>
    <w:p w:rsidR="00B75C9D" w:rsidRDefault="00B75C9D" w:rsidP="00B75C9D">
      <w:pPr>
        <w:spacing w:line="360" w:lineRule="auto"/>
        <w:ind w:left="705" w:hanging="345"/>
        <w:jc w:val="both"/>
        <w:rPr>
          <w:sz w:val="28"/>
          <w:szCs w:val="28"/>
          <w:lang w:val="ro-RO"/>
        </w:rPr>
      </w:pPr>
      <w:r>
        <w:rPr>
          <w:sz w:val="28"/>
          <w:szCs w:val="28"/>
          <w:lang w:val="ro-RO"/>
        </w:rPr>
        <w:t>•</w:t>
      </w:r>
      <w:r>
        <w:rPr>
          <w:sz w:val="28"/>
          <w:szCs w:val="28"/>
          <w:lang w:val="ro-RO"/>
        </w:rPr>
        <w:tab/>
      </w:r>
      <w:r>
        <w:rPr>
          <w:b/>
          <w:sz w:val="28"/>
          <w:szCs w:val="28"/>
          <w:lang w:val="ro-RO"/>
        </w:rPr>
        <w:t>compresia gazului</w:t>
      </w:r>
      <w:r>
        <w:rPr>
          <w:sz w:val="28"/>
          <w:szCs w:val="28"/>
          <w:lang w:val="ro-RO"/>
        </w:rPr>
        <w:t>: comprimând 10 000 litri de oxigen la o presiune de 200 bari, o butelie de o capacitate de 50 litri este suficientă pentru a transporta această cantitate de oxigen;</w:t>
      </w:r>
    </w:p>
    <w:p w:rsidR="00B75C9D" w:rsidRDefault="00B75C9D" w:rsidP="00B75C9D">
      <w:pPr>
        <w:spacing w:line="360" w:lineRule="auto"/>
        <w:ind w:left="705" w:hanging="345"/>
        <w:jc w:val="both"/>
        <w:rPr>
          <w:b/>
          <w:sz w:val="28"/>
          <w:szCs w:val="28"/>
          <w:lang w:val="ro-RO"/>
        </w:rPr>
      </w:pPr>
      <w:r>
        <w:rPr>
          <w:sz w:val="28"/>
          <w:szCs w:val="28"/>
          <w:lang w:val="ro-RO"/>
        </w:rPr>
        <w:t>•</w:t>
      </w:r>
      <w:r>
        <w:rPr>
          <w:sz w:val="28"/>
          <w:szCs w:val="28"/>
          <w:lang w:val="ro-RO"/>
        </w:rPr>
        <w:tab/>
      </w:r>
      <w:r>
        <w:rPr>
          <w:b/>
          <w:sz w:val="28"/>
          <w:szCs w:val="28"/>
          <w:lang w:val="ro-RO"/>
        </w:rPr>
        <w:t>lichefierea gazului</w:t>
      </w:r>
      <w:r>
        <w:rPr>
          <w:sz w:val="28"/>
          <w:szCs w:val="28"/>
          <w:lang w:val="ro-RO"/>
        </w:rPr>
        <w:t xml:space="preserve">: mărind presiunea la temperatura ambiantă </w:t>
      </w:r>
      <w:r>
        <w:rPr>
          <w:b/>
          <w:sz w:val="28"/>
          <w:szCs w:val="28"/>
          <w:lang w:val="ro-RO"/>
        </w:rPr>
        <w:t>(de ex. : propan lichefiat)</w:t>
      </w:r>
      <w:r>
        <w:rPr>
          <w:sz w:val="28"/>
          <w:szCs w:val="28"/>
          <w:lang w:val="ro-RO"/>
        </w:rPr>
        <w:t>;</w:t>
      </w:r>
    </w:p>
    <w:p w:rsidR="00B75C9D" w:rsidRDefault="00B75C9D" w:rsidP="00B75C9D">
      <w:pPr>
        <w:spacing w:line="360" w:lineRule="auto"/>
        <w:ind w:left="705" w:hanging="345"/>
        <w:jc w:val="both"/>
        <w:rPr>
          <w:b/>
          <w:sz w:val="28"/>
          <w:szCs w:val="28"/>
          <w:lang w:val="ro-RO"/>
        </w:rPr>
      </w:pPr>
      <w:r>
        <w:rPr>
          <w:sz w:val="28"/>
          <w:szCs w:val="28"/>
          <w:lang w:val="ro-RO"/>
        </w:rPr>
        <w:t>•</w:t>
      </w:r>
      <w:r>
        <w:rPr>
          <w:sz w:val="28"/>
          <w:szCs w:val="28"/>
          <w:lang w:val="ro-RO"/>
        </w:rPr>
        <w:tab/>
      </w:r>
      <w:r>
        <w:rPr>
          <w:b/>
          <w:sz w:val="28"/>
          <w:szCs w:val="28"/>
          <w:lang w:val="ro-RO"/>
        </w:rPr>
        <w:t>răcirea puternica a unui gaz</w:t>
      </w:r>
      <w:r>
        <w:rPr>
          <w:sz w:val="28"/>
          <w:szCs w:val="28"/>
          <w:lang w:val="ro-RO"/>
        </w:rPr>
        <w:t xml:space="preserve"> la presiunea atmosferică (</w:t>
      </w:r>
      <w:r>
        <w:rPr>
          <w:b/>
          <w:sz w:val="28"/>
          <w:szCs w:val="28"/>
          <w:lang w:val="ro-RO"/>
        </w:rPr>
        <w:t>de ex.: azotul lichefiat)</w:t>
      </w:r>
      <w:r>
        <w:rPr>
          <w:sz w:val="28"/>
          <w:szCs w:val="28"/>
          <w:lang w:val="ro-RO"/>
        </w:rPr>
        <w:t>;</w:t>
      </w:r>
    </w:p>
    <w:p w:rsidR="00B75C9D" w:rsidRDefault="00B75C9D" w:rsidP="00B75C9D">
      <w:pPr>
        <w:spacing w:line="360" w:lineRule="auto"/>
        <w:ind w:left="705" w:hanging="345"/>
        <w:jc w:val="both"/>
        <w:rPr>
          <w:b/>
          <w:sz w:val="28"/>
          <w:szCs w:val="28"/>
          <w:lang w:val="ro-RO"/>
        </w:rPr>
      </w:pPr>
      <w:r>
        <w:rPr>
          <w:sz w:val="28"/>
          <w:szCs w:val="28"/>
          <w:lang w:val="ro-RO"/>
        </w:rPr>
        <w:t>•</w:t>
      </w:r>
      <w:r>
        <w:rPr>
          <w:sz w:val="28"/>
          <w:szCs w:val="28"/>
          <w:lang w:val="ro-RO"/>
        </w:rPr>
        <w:tab/>
      </w:r>
      <w:r>
        <w:rPr>
          <w:b/>
          <w:sz w:val="28"/>
          <w:szCs w:val="28"/>
          <w:lang w:val="ro-RO"/>
        </w:rPr>
        <w:t>dizolvarea unui gaz</w:t>
      </w:r>
      <w:r>
        <w:rPr>
          <w:sz w:val="28"/>
          <w:szCs w:val="28"/>
          <w:lang w:val="ro-RO"/>
        </w:rPr>
        <w:t xml:space="preserve"> într-un alt produs: unele lichide sau solide pot de asemenea să acumuleze gaze; cantitatea de gaz în soluţie dizolvată creşte o dată cu presiunea </w:t>
      </w:r>
      <w:r>
        <w:rPr>
          <w:b/>
          <w:sz w:val="28"/>
          <w:szCs w:val="28"/>
          <w:lang w:val="ro-RO"/>
        </w:rPr>
        <w:t>(de ex. amoniacul în apă).</w:t>
      </w:r>
    </w:p>
    <w:p w:rsidR="00B75C9D" w:rsidRDefault="00B75C9D" w:rsidP="00B75C9D">
      <w:pPr>
        <w:spacing w:line="360" w:lineRule="auto"/>
        <w:ind w:firstLine="360"/>
        <w:jc w:val="both"/>
        <w:rPr>
          <w:sz w:val="28"/>
          <w:szCs w:val="28"/>
          <w:lang w:val="ro-RO"/>
        </w:rPr>
      </w:pPr>
      <w:r>
        <w:rPr>
          <w:sz w:val="28"/>
          <w:szCs w:val="28"/>
          <w:lang w:val="ro-RO"/>
        </w:rPr>
        <w:lastRenderedPageBreak/>
        <w:t>Presiunile ridicate din timpul transportului de gaze sau cele care pot apărea din cauza creşterii temperaturii, constituie pericolul principal pentru această clasă, ştiind că eliberarea bruscă a unui gaz de sub presiune poate provoca pagube enorme.</w:t>
      </w:r>
    </w:p>
    <w:p w:rsidR="00B75C9D" w:rsidRDefault="00B75C9D" w:rsidP="00B75C9D">
      <w:pPr>
        <w:spacing w:line="360" w:lineRule="auto"/>
        <w:ind w:firstLine="708"/>
        <w:jc w:val="both"/>
        <w:rPr>
          <w:sz w:val="28"/>
          <w:szCs w:val="28"/>
          <w:lang w:val="ro-RO"/>
        </w:rPr>
      </w:pPr>
      <w:r>
        <w:rPr>
          <w:sz w:val="28"/>
          <w:szCs w:val="28"/>
          <w:lang w:val="ro-RO"/>
        </w:rPr>
        <w:t>Contractul cu gaze puternic refrigerate (de ex. metanul la -162</w:t>
      </w:r>
      <w:r>
        <w:rPr>
          <w:sz w:val="28"/>
          <w:szCs w:val="28"/>
          <w:vertAlign w:val="superscript"/>
          <w:lang w:val="ro-RO"/>
        </w:rPr>
        <w:t>0</w:t>
      </w:r>
      <w:r>
        <w:rPr>
          <w:sz w:val="28"/>
          <w:szCs w:val="28"/>
          <w:lang w:val="ro-RO"/>
        </w:rPr>
        <w:t xml:space="preserve"> C) poate cauza răni foarte grave, asemănătoare arsurilor.</w:t>
      </w:r>
    </w:p>
    <w:p w:rsidR="00B75C9D" w:rsidRDefault="00B75C9D" w:rsidP="00B75C9D">
      <w:pPr>
        <w:spacing w:line="360" w:lineRule="auto"/>
        <w:ind w:firstLine="708"/>
        <w:jc w:val="both"/>
        <w:rPr>
          <w:b/>
          <w:sz w:val="28"/>
          <w:szCs w:val="28"/>
          <w:lang w:val="ro-RO"/>
        </w:rPr>
      </w:pPr>
      <w:r>
        <w:rPr>
          <w:b/>
          <w:sz w:val="28"/>
          <w:szCs w:val="28"/>
          <w:lang w:val="ro-RO"/>
        </w:rPr>
        <w:t>La clasa 2 sunt cuprinse:</w:t>
      </w:r>
    </w:p>
    <w:p w:rsidR="00B75C9D" w:rsidRDefault="00B75C9D" w:rsidP="00B75C9D">
      <w:pPr>
        <w:spacing w:line="360" w:lineRule="auto"/>
        <w:ind w:firstLine="708"/>
        <w:jc w:val="both"/>
        <w:rPr>
          <w:sz w:val="28"/>
          <w:szCs w:val="28"/>
          <w:lang w:val="ro-RO"/>
        </w:rPr>
      </w:pPr>
      <w:r>
        <w:rPr>
          <w:sz w:val="28"/>
          <w:szCs w:val="28"/>
          <w:lang w:val="ro-RO"/>
        </w:rPr>
        <w:t>•</w:t>
      </w:r>
      <w:r>
        <w:rPr>
          <w:sz w:val="28"/>
          <w:szCs w:val="28"/>
          <w:lang w:val="ro-RO"/>
        </w:rPr>
        <w:tab/>
        <w:t>Gazele pure</w:t>
      </w:r>
    </w:p>
    <w:p w:rsidR="00B75C9D" w:rsidRDefault="00B75C9D" w:rsidP="00B75C9D">
      <w:pPr>
        <w:spacing w:line="360" w:lineRule="auto"/>
        <w:ind w:firstLine="708"/>
        <w:jc w:val="both"/>
        <w:rPr>
          <w:sz w:val="28"/>
          <w:szCs w:val="28"/>
          <w:lang w:val="ro-RO"/>
        </w:rPr>
      </w:pPr>
      <w:r>
        <w:rPr>
          <w:sz w:val="28"/>
          <w:szCs w:val="28"/>
          <w:lang w:val="ro-RO"/>
        </w:rPr>
        <w:t>•</w:t>
      </w:r>
      <w:r>
        <w:rPr>
          <w:sz w:val="28"/>
          <w:szCs w:val="28"/>
          <w:lang w:val="ro-RO"/>
        </w:rPr>
        <w:tab/>
        <w:t>Amestecurile de gaze</w:t>
      </w:r>
    </w:p>
    <w:p w:rsidR="00B75C9D" w:rsidRDefault="00B75C9D" w:rsidP="00B75C9D">
      <w:pPr>
        <w:spacing w:line="360" w:lineRule="auto"/>
        <w:ind w:left="1413" w:hanging="705"/>
        <w:jc w:val="both"/>
        <w:rPr>
          <w:sz w:val="28"/>
          <w:szCs w:val="28"/>
          <w:lang w:val="ro-RO"/>
        </w:rPr>
      </w:pPr>
      <w:r>
        <w:rPr>
          <w:sz w:val="28"/>
          <w:szCs w:val="28"/>
          <w:lang w:val="ro-RO"/>
        </w:rPr>
        <w:t>•</w:t>
      </w:r>
      <w:r>
        <w:rPr>
          <w:sz w:val="28"/>
          <w:szCs w:val="28"/>
          <w:lang w:val="ro-RO"/>
        </w:rPr>
        <w:tab/>
        <w:t>Amestecurile de unul sau mai multe gaze cu unu sau mai multe substanţe şi</w:t>
      </w:r>
    </w:p>
    <w:p w:rsidR="00B75C9D" w:rsidRDefault="00B75C9D" w:rsidP="00B75C9D">
      <w:pPr>
        <w:spacing w:line="360" w:lineRule="auto"/>
        <w:ind w:left="1413" w:hanging="705"/>
        <w:jc w:val="both"/>
        <w:rPr>
          <w:sz w:val="28"/>
          <w:szCs w:val="28"/>
          <w:lang w:val="ro-RO"/>
        </w:rPr>
      </w:pPr>
      <w:r>
        <w:rPr>
          <w:sz w:val="28"/>
          <w:szCs w:val="28"/>
          <w:lang w:val="ro-RO"/>
        </w:rPr>
        <w:t>•</w:t>
      </w:r>
      <w:r>
        <w:rPr>
          <w:sz w:val="28"/>
          <w:szCs w:val="28"/>
          <w:lang w:val="ro-RO"/>
        </w:rPr>
        <w:tab/>
        <w:t>Obiecte ce conţin aceste substanţe.</w:t>
      </w:r>
    </w:p>
    <w:p w:rsidR="00B75C9D" w:rsidRDefault="00B75C9D" w:rsidP="00B75C9D">
      <w:pPr>
        <w:spacing w:line="360" w:lineRule="auto"/>
        <w:ind w:left="1413" w:hanging="705"/>
        <w:jc w:val="both"/>
        <w:rPr>
          <w:sz w:val="28"/>
          <w:szCs w:val="28"/>
          <w:lang w:val="ro-RO"/>
        </w:rPr>
      </w:pPr>
    </w:p>
    <w:p w:rsidR="00B75C9D" w:rsidRDefault="00B75C9D" w:rsidP="00B75C9D">
      <w:pPr>
        <w:spacing w:line="360" w:lineRule="auto"/>
        <w:jc w:val="center"/>
        <w:rPr>
          <w:b/>
          <w:sz w:val="28"/>
          <w:szCs w:val="28"/>
          <w:lang w:val="ro-RO"/>
        </w:rPr>
      </w:pPr>
      <w:r>
        <w:rPr>
          <w:b/>
          <w:sz w:val="28"/>
          <w:szCs w:val="28"/>
          <w:lang w:val="ro-RO"/>
        </w:rPr>
        <w:t>3.2 Prescripţii speciale privind transportul substanţelor de la clasa 3 – Substanţe lichide inflamabile</w:t>
      </w:r>
    </w:p>
    <w:p w:rsidR="00B75C9D" w:rsidRDefault="00B75C9D" w:rsidP="00B75C9D">
      <w:pPr>
        <w:spacing w:line="360" w:lineRule="auto"/>
        <w:jc w:val="center"/>
        <w:rPr>
          <w:lang w:val="ro-RO"/>
        </w:rPr>
      </w:pPr>
      <w:r>
        <w:rPr>
          <w:noProof/>
          <w:lang w:val="en-US" w:eastAsia="en-US"/>
        </w:rPr>
        <w:drawing>
          <wp:inline distT="0" distB="0" distL="0" distR="0">
            <wp:extent cx="1437005" cy="14370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7005" cy="1437005"/>
                    </a:xfrm>
                    <a:prstGeom prst="rect">
                      <a:avLst/>
                    </a:prstGeom>
                    <a:noFill/>
                    <a:ln>
                      <a:noFill/>
                    </a:ln>
                  </pic:spPr>
                </pic:pic>
              </a:graphicData>
            </a:graphic>
          </wp:inline>
        </w:drawing>
      </w:r>
    </w:p>
    <w:p w:rsidR="00B75C9D" w:rsidRDefault="00B75C9D" w:rsidP="00B75C9D">
      <w:pPr>
        <w:spacing w:line="360" w:lineRule="auto"/>
        <w:jc w:val="center"/>
        <w:rPr>
          <w:b/>
          <w:sz w:val="28"/>
          <w:szCs w:val="28"/>
          <w:lang w:val="ro-RO"/>
        </w:rPr>
      </w:pPr>
      <w:r>
        <w:rPr>
          <w:b/>
          <w:noProof/>
          <w:sz w:val="28"/>
          <w:szCs w:val="28"/>
          <w:lang w:val="en-US" w:eastAsia="en-US"/>
        </w:rPr>
        <w:drawing>
          <wp:inline distT="0" distB="0" distL="0" distR="0">
            <wp:extent cx="5360670" cy="2094865"/>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0670" cy="2094865"/>
                    </a:xfrm>
                    <a:prstGeom prst="rect">
                      <a:avLst/>
                    </a:prstGeom>
                    <a:noFill/>
                    <a:ln>
                      <a:noFill/>
                    </a:ln>
                  </pic:spPr>
                </pic:pic>
              </a:graphicData>
            </a:graphic>
          </wp:inline>
        </w:drawing>
      </w:r>
    </w:p>
    <w:p w:rsidR="00B75C9D" w:rsidRDefault="00B75C9D" w:rsidP="00B75C9D">
      <w:pPr>
        <w:spacing w:line="360" w:lineRule="auto"/>
        <w:ind w:firstLine="708"/>
        <w:jc w:val="both"/>
        <w:rPr>
          <w:sz w:val="28"/>
          <w:szCs w:val="28"/>
          <w:lang w:val="ro-RO"/>
        </w:rPr>
      </w:pPr>
      <w:r>
        <w:rPr>
          <w:sz w:val="28"/>
          <w:szCs w:val="28"/>
          <w:lang w:val="ro-RO"/>
        </w:rPr>
        <w:lastRenderedPageBreak/>
        <w:t>La această clasă intră substanţele, inclusiv obiectele care conţin substanţe de la această clasă, care:</w:t>
      </w:r>
    </w:p>
    <w:p w:rsidR="00B75C9D" w:rsidRDefault="00B75C9D" w:rsidP="00B75C9D">
      <w:pPr>
        <w:spacing w:line="360" w:lineRule="auto"/>
        <w:ind w:firstLine="708"/>
        <w:jc w:val="both"/>
        <w:rPr>
          <w:sz w:val="28"/>
          <w:szCs w:val="28"/>
          <w:lang w:val="ro-RO"/>
        </w:rPr>
      </w:pPr>
      <w:r>
        <w:rPr>
          <w:sz w:val="28"/>
          <w:szCs w:val="28"/>
          <w:lang w:val="ro-RO"/>
        </w:rPr>
        <w:t>•</w:t>
      </w:r>
      <w:r>
        <w:rPr>
          <w:sz w:val="28"/>
          <w:szCs w:val="28"/>
          <w:lang w:val="ro-RO"/>
        </w:rPr>
        <w:tab/>
        <w:t>sunt lichide;</w:t>
      </w:r>
    </w:p>
    <w:p w:rsidR="00B75C9D" w:rsidRDefault="00B75C9D" w:rsidP="00B75C9D">
      <w:pPr>
        <w:spacing w:line="360" w:lineRule="auto"/>
        <w:ind w:left="1413" w:hanging="705"/>
        <w:jc w:val="both"/>
        <w:rPr>
          <w:sz w:val="28"/>
          <w:szCs w:val="28"/>
          <w:lang w:val="ro-RO"/>
        </w:rPr>
      </w:pPr>
      <w:r>
        <w:rPr>
          <w:sz w:val="28"/>
          <w:szCs w:val="28"/>
          <w:lang w:val="ro-RO"/>
        </w:rPr>
        <w:t>•</w:t>
      </w:r>
      <w:r>
        <w:rPr>
          <w:sz w:val="28"/>
          <w:szCs w:val="28"/>
          <w:lang w:val="ro-RO"/>
        </w:rPr>
        <w:tab/>
        <w:t>au la 50</w:t>
      </w:r>
      <w:r>
        <w:rPr>
          <w:sz w:val="28"/>
          <w:szCs w:val="28"/>
          <w:vertAlign w:val="superscript"/>
          <w:lang w:val="ro-RO"/>
        </w:rPr>
        <w:t>0</w:t>
      </w:r>
      <w:r>
        <w:rPr>
          <w:sz w:val="28"/>
          <w:szCs w:val="28"/>
          <w:lang w:val="ro-RO"/>
        </w:rPr>
        <w:t xml:space="preserve"> C, o tensiune a vaporilor de cel puţin 3 bari şi nu sunt complet gazoase la 20</w:t>
      </w:r>
      <w:r>
        <w:rPr>
          <w:sz w:val="28"/>
          <w:szCs w:val="28"/>
          <w:vertAlign w:val="superscript"/>
          <w:lang w:val="ro-RO"/>
        </w:rPr>
        <w:t>0</w:t>
      </w:r>
      <w:r>
        <w:rPr>
          <w:sz w:val="28"/>
          <w:szCs w:val="28"/>
          <w:lang w:val="ro-RO"/>
        </w:rPr>
        <w:t xml:space="preserve"> C şi la presiunea standard de 1 bar;</w:t>
      </w:r>
    </w:p>
    <w:p w:rsidR="00B75C9D" w:rsidRDefault="00B75C9D" w:rsidP="00B75C9D">
      <w:pPr>
        <w:spacing w:line="360" w:lineRule="auto"/>
        <w:ind w:left="1413" w:hanging="705"/>
        <w:jc w:val="both"/>
        <w:rPr>
          <w:sz w:val="28"/>
          <w:szCs w:val="28"/>
          <w:lang w:val="ro-RO"/>
        </w:rPr>
      </w:pPr>
      <w:r>
        <w:rPr>
          <w:sz w:val="28"/>
          <w:szCs w:val="28"/>
          <w:lang w:val="ro-RO"/>
        </w:rPr>
        <w:t>•</w:t>
      </w:r>
      <w:r>
        <w:rPr>
          <w:sz w:val="28"/>
          <w:szCs w:val="28"/>
          <w:lang w:val="ro-RO"/>
        </w:rPr>
        <w:tab/>
        <w:t>au punctul de aprindere de cel mult 61</w:t>
      </w:r>
      <w:r>
        <w:rPr>
          <w:sz w:val="28"/>
          <w:szCs w:val="28"/>
          <w:vertAlign w:val="superscript"/>
          <w:lang w:val="ro-RO"/>
        </w:rPr>
        <w:t>0</w:t>
      </w:r>
      <w:r>
        <w:rPr>
          <w:sz w:val="28"/>
          <w:szCs w:val="28"/>
          <w:lang w:val="ro-RO"/>
        </w:rPr>
        <w:t xml:space="preserve"> C</w:t>
      </w:r>
    </w:p>
    <w:p w:rsidR="00B75C9D" w:rsidRDefault="00B75C9D" w:rsidP="00B75C9D">
      <w:pPr>
        <w:spacing w:line="360" w:lineRule="auto"/>
        <w:ind w:firstLine="708"/>
        <w:jc w:val="both"/>
        <w:rPr>
          <w:sz w:val="28"/>
          <w:szCs w:val="28"/>
          <w:lang w:val="ro-RO"/>
        </w:rPr>
      </w:pPr>
      <w:r>
        <w:rPr>
          <w:sz w:val="28"/>
          <w:szCs w:val="28"/>
          <w:lang w:val="ro-RO"/>
        </w:rPr>
        <w:t>Clasa 3, cuprinde în egală măsură şi substanţele lichide inflamabile şi substanţe solide în stare topită al cărui punct de aprindere este superior la 61</w:t>
      </w:r>
      <w:r>
        <w:rPr>
          <w:sz w:val="28"/>
          <w:szCs w:val="28"/>
          <w:vertAlign w:val="superscript"/>
          <w:lang w:val="ro-RO"/>
        </w:rPr>
        <w:t>0</w:t>
      </w:r>
      <w:r>
        <w:rPr>
          <w:sz w:val="28"/>
          <w:szCs w:val="28"/>
          <w:lang w:val="ro-RO"/>
        </w:rPr>
        <w:t xml:space="preserve"> C şi care nu sunt remise la transport la cald la o temperatură egală sau superioară punctului de aprindere.</w:t>
      </w:r>
    </w:p>
    <w:p w:rsidR="00B75C9D" w:rsidRDefault="00B75C9D" w:rsidP="00B75C9D">
      <w:pPr>
        <w:spacing w:line="360" w:lineRule="auto"/>
        <w:ind w:firstLine="708"/>
        <w:jc w:val="both"/>
        <w:rPr>
          <w:b/>
          <w:sz w:val="28"/>
          <w:szCs w:val="28"/>
          <w:lang w:val="ro-RO"/>
        </w:rPr>
      </w:pPr>
      <w:r>
        <w:rPr>
          <w:b/>
          <w:sz w:val="28"/>
          <w:szCs w:val="28"/>
          <w:lang w:val="ro-RO"/>
        </w:rPr>
        <w:t>Substanţele de la această clasă sunt divizate astfel:</w:t>
      </w:r>
    </w:p>
    <w:p w:rsidR="00B75C9D" w:rsidRDefault="00B75C9D" w:rsidP="00B75C9D">
      <w:pPr>
        <w:numPr>
          <w:ilvl w:val="0"/>
          <w:numId w:val="5"/>
        </w:numPr>
        <w:spacing w:line="360" w:lineRule="auto"/>
        <w:jc w:val="both"/>
        <w:rPr>
          <w:sz w:val="28"/>
          <w:szCs w:val="28"/>
          <w:lang w:val="ro-RO"/>
        </w:rPr>
      </w:pPr>
      <w:r>
        <w:rPr>
          <w:sz w:val="28"/>
          <w:szCs w:val="28"/>
          <w:lang w:val="ro-RO"/>
        </w:rPr>
        <w:t>Substanţe având punctul de aprindere inferior la 23</w:t>
      </w:r>
      <w:r>
        <w:rPr>
          <w:sz w:val="28"/>
          <w:szCs w:val="28"/>
          <w:vertAlign w:val="superscript"/>
          <w:lang w:val="ro-RO"/>
        </w:rPr>
        <w:t>0</w:t>
      </w:r>
      <w:r>
        <w:rPr>
          <w:sz w:val="28"/>
          <w:szCs w:val="28"/>
          <w:lang w:val="ro-RO"/>
        </w:rPr>
        <w:t xml:space="preserve"> C, netoxice şi necorozive;</w:t>
      </w:r>
    </w:p>
    <w:p w:rsidR="00B75C9D" w:rsidRDefault="00B75C9D" w:rsidP="00B75C9D">
      <w:pPr>
        <w:numPr>
          <w:ilvl w:val="0"/>
          <w:numId w:val="5"/>
        </w:numPr>
        <w:spacing w:line="360" w:lineRule="auto"/>
        <w:jc w:val="both"/>
        <w:rPr>
          <w:sz w:val="28"/>
          <w:szCs w:val="28"/>
          <w:lang w:val="ro-RO"/>
        </w:rPr>
      </w:pPr>
      <w:r>
        <w:rPr>
          <w:sz w:val="28"/>
          <w:szCs w:val="28"/>
          <w:lang w:val="ro-RO"/>
        </w:rPr>
        <w:t>Substanţe având punctul de aprindere inferior la 23</w:t>
      </w:r>
      <w:r>
        <w:rPr>
          <w:sz w:val="28"/>
          <w:szCs w:val="28"/>
          <w:vertAlign w:val="superscript"/>
          <w:lang w:val="ro-RO"/>
        </w:rPr>
        <w:t>0</w:t>
      </w:r>
      <w:r>
        <w:rPr>
          <w:sz w:val="28"/>
          <w:szCs w:val="28"/>
          <w:lang w:val="ro-RO"/>
        </w:rPr>
        <w:t xml:space="preserve"> C, toxice;</w:t>
      </w:r>
    </w:p>
    <w:p w:rsidR="00B75C9D" w:rsidRDefault="00B75C9D" w:rsidP="00B75C9D">
      <w:pPr>
        <w:numPr>
          <w:ilvl w:val="0"/>
          <w:numId w:val="5"/>
        </w:numPr>
        <w:spacing w:line="360" w:lineRule="auto"/>
        <w:jc w:val="both"/>
        <w:rPr>
          <w:sz w:val="28"/>
          <w:szCs w:val="28"/>
          <w:lang w:val="ro-RO"/>
        </w:rPr>
      </w:pPr>
      <w:r>
        <w:rPr>
          <w:sz w:val="28"/>
          <w:szCs w:val="28"/>
          <w:lang w:val="ro-RO"/>
        </w:rPr>
        <w:t>Substanţe având punctul de aprindere inferior la 23</w:t>
      </w:r>
      <w:r>
        <w:rPr>
          <w:sz w:val="28"/>
          <w:szCs w:val="28"/>
          <w:vertAlign w:val="superscript"/>
          <w:lang w:val="ro-RO"/>
        </w:rPr>
        <w:t>0</w:t>
      </w:r>
      <w:r>
        <w:rPr>
          <w:sz w:val="28"/>
          <w:szCs w:val="28"/>
          <w:lang w:val="ro-RO"/>
        </w:rPr>
        <w:t xml:space="preserve"> C, corozive;</w:t>
      </w:r>
    </w:p>
    <w:p w:rsidR="00B75C9D" w:rsidRDefault="00B75C9D" w:rsidP="00B75C9D">
      <w:pPr>
        <w:numPr>
          <w:ilvl w:val="0"/>
          <w:numId w:val="5"/>
        </w:numPr>
        <w:spacing w:line="360" w:lineRule="auto"/>
        <w:jc w:val="both"/>
        <w:rPr>
          <w:sz w:val="28"/>
          <w:szCs w:val="28"/>
          <w:lang w:val="ro-RO"/>
        </w:rPr>
      </w:pPr>
      <w:r>
        <w:rPr>
          <w:sz w:val="28"/>
          <w:szCs w:val="28"/>
          <w:lang w:val="ro-RO"/>
        </w:rPr>
        <w:t>Substanţe având punctul de aprindere inferior la 23</w:t>
      </w:r>
      <w:r>
        <w:rPr>
          <w:sz w:val="28"/>
          <w:szCs w:val="28"/>
          <w:vertAlign w:val="superscript"/>
          <w:lang w:val="ro-RO"/>
        </w:rPr>
        <w:t>0</w:t>
      </w:r>
      <w:r>
        <w:rPr>
          <w:sz w:val="28"/>
          <w:szCs w:val="28"/>
          <w:lang w:val="ro-RO"/>
        </w:rPr>
        <w:t xml:space="preserve"> C, toxice şi corozive, inclusiv obiectele care conţin astfel de substanţe;</w:t>
      </w:r>
    </w:p>
    <w:p w:rsidR="00B75C9D" w:rsidRDefault="00B75C9D" w:rsidP="00B75C9D">
      <w:pPr>
        <w:numPr>
          <w:ilvl w:val="0"/>
          <w:numId w:val="5"/>
        </w:numPr>
        <w:spacing w:line="360" w:lineRule="auto"/>
        <w:jc w:val="both"/>
        <w:rPr>
          <w:sz w:val="28"/>
          <w:szCs w:val="28"/>
          <w:lang w:val="ro-RO"/>
        </w:rPr>
      </w:pPr>
      <w:r>
        <w:rPr>
          <w:sz w:val="28"/>
          <w:szCs w:val="28"/>
          <w:lang w:val="ro-RO"/>
        </w:rPr>
        <w:t>Substanţe având punctul de aprindere între 23</w:t>
      </w:r>
      <w:r>
        <w:rPr>
          <w:sz w:val="28"/>
          <w:szCs w:val="28"/>
          <w:vertAlign w:val="superscript"/>
          <w:lang w:val="ro-RO"/>
        </w:rPr>
        <w:t>0</w:t>
      </w:r>
      <w:r>
        <w:rPr>
          <w:sz w:val="28"/>
          <w:szCs w:val="28"/>
          <w:lang w:val="ro-RO"/>
        </w:rPr>
        <w:t xml:space="preserve"> C şi 61</w:t>
      </w:r>
      <w:r>
        <w:rPr>
          <w:sz w:val="28"/>
          <w:szCs w:val="28"/>
          <w:vertAlign w:val="superscript"/>
          <w:lang w:val="ro-RO"/>
        </w:rPr>
        <w:t>0</w:t>
      </w:r>
      <w:r>
        <w:rPr>
          <w:sz w:val="28"/>
          <w:szCs w:val="28"/>
          <w:lang w:val="ro-RO"/>
        </w:rPr>
        <w:t xml:space="preserve"> C lichide inflamabile, cu un grad redus de toxicitate sau corozivitate;</w:t>
      </w:r>
    </w:p>
    <w:p w:rsidR="00B75C9D" w:rsidRDefault="00B75C9D" w:rsidP="00B75C9D">
      <w:pPr>
        <w:numPr>
          <w:ilvl w:val="0"/>
          <w:numId w:val="5"/>
        </w:numPr>
        <w:spacing w:line="360" w:lineRule="auto"/>
        <w:jc w:val="both"/>
        <w:rPr>
          <w:sz w:val="28"/>
          <w:szCs w:val="28"/>
          <w:lang w:val="ro-RO"/>
        </w:rPr>
      </w:pPr>
      <w:r>
        <w:rPr>
          <w:sz w:val="28"/>
          <w:szCs w:val="28"/>
          <w:lang w:val="ro-RO"/>
        </w:rPr>
        <w:t>Substanţe şi preparate folosite ca pesticide având un punct de aprindere mai mic de 23</w:t>
      </w:r>
      <w:r>
        <w:rPr>
          <w:sz w:val="28"/>
          <w:szCs w:val="28"/>
          <w:vertAlign w:val="superscript"/>
          <w:lang w:val="ro-RO"/>
        </w:rPr>
        <w:t>0</w:t>
      </w:r>
      <w:r>
        <w:rPr>
          <w:sz w:val="28"/>
          <w:szCs w:val="28"/>
          <w:lang w:val="ro-RO"/>
        </w:rPr>
        <w:t xml:space="preserve"> C;</w:t>
      </w:r>
    </w:p>
    <w:p w:rsidR="00B75C9D" w:rsidRDefault="00B75C9D" w:rsidP="00B75C9D">
      <w:pPr>
        <w:numPr>
          <w:ilvl w:val="0"/>
          <w:numId w:val="5"/>
        </w:numPr>
        <w:spacing w:line="360" w:lineRule="auto"/>
        <w:jc w:val="both"/>
        <w:rPr>
          <w:sz w:val="28"/>
          <w:szCs w:val="28"/>
          <w:lang w:val="ro-RO"/>
        </w:rPr>
      </w:pPr>
      <w:r>
        <w:rPr>
          <w:sz w:val="28"/>
          <w:szCs w:val="28"/>
          <w:lang w:val="ro-RO"/>
        </w:rPr>
        <w:t>Substanţe având punctul de aprindere superior la 61</w:t>
      </w:r>
      <w:r>
        <w:rPr>
          <w:sz w:val="28"/>
          <w:szCs w:val="28"/>
          <w:vertAlign w:val="superscript"/>
          <w:lang w:val="ro-RO"/>
        </w:rPr>
        <w:t>0</w:t>
      </w:r>
      <w:r>
        <w:rPr>
          <w:sz w:val="28"/>
          <w:szCs w:val="28"/>
          <w:lang w:val="ro-RO"/>
        </w:rPr>
        <w:t xml:space="preserve"> C transportate sau remise la transport la cald la o temperatură egală sau superioară punctului de aprindere;</w:t>
      </w:r>
    </w:p>
    <w:p w:rsidR="00B75C9D" w:rsidRDefault="00B75C9D" w:rsidP="00B75C9D">
      <w:pPr>
        <w:spacing w:line="360" w:lineRule="auto"/>
        <w:ind w:firstLine="708"/>
        <w:jc w:val="both"/>
        <w:rPr>
          <w:sz w:val="28"/>
          <w:szCs w:val="28"/>
          <w:lang w:val="ro-RO"/>
        </w:rPr>
      </w:pPr>
      <w:r>
        <w:rPr>
          <w:sz w:val="28"/>
          <w:szCs w:val="28"/>
          <w:lang w:val="ro-RO"/>
        </w:rPr>
        <w:t>Substanţele şi obiectele de la clasa 3, sunt în general atribuite la una din grupele următoare desemnate de literele a), b) şi c), potrivit gradului lor de pericol:</w:t>
      </w:r>
    </w:p>
    <w:p w:rsidR="00B75C9D" w:rsidRDefault="00B75C9D" w:rsidP="00B75C9D">
      <w:pPr>
        <w:spacing w:line="360" w:lineRule="auto"/>
        <w:ind w:left="1416" w:hanging="711"/>
        <w:jc w:val="both"/>
        <w:rPr>
          <w:sz w:val="28"/>
          <w:szCs w:val="28"/>
          <w:lang w:val="ro-RO"/>
        </w:rPr>
      </w:pPr>
      <w:r>
        <w:rPr>
          <w:sz w:val="28"/>
          <w:szCs w:val="28"/>
          <w:lang w:val="ro-RO"/>
        </w:rPr>
        <w:lastRenderedPageBreak/>
        <w:t>•</w:t>
      </w:r>
      <w:r>
        <w:rPr>
          <w:sz w:val="28"/>
          <w:szCs w:val="28"/>
          <w:lang w:val="ro-RO"/>
        </w:rPr>
        <w:tab/>
      </w:r>
      <w:r>
        <w:rPr>
          <w:b/>
          <w:sz w:val="28"/>
          <w:szCs w:val="28"/>
          <w:lang w:val="ro-RO"/>
        </w:rPr>
        <w:t>litera a) substanţă foarte periculoasă:</w:t>
      </w:r>
      <w:r>
        <w:rPr>
          <w:sz w:val="28"/>
          <w:szCs w:val="28"/>
          <w:lang w:val="ro-RO"/>
        </w:rPr>
        <w:t xml:space="preserve"> substanţe lichide inflamabile având punctul de fierbere sau începutul fierberii nu depăşeşte 35</w:t>
      </w:r>
      <w:r>
        <w:rPr>
          <w:sz w:val="28"/>
          <w:szCs w:val="28"/>
          <w:vertAlign w:val="superscript"/>
          <w:lang w:val="ro-RO"/>
        </w:rPr>
        <w:t>0</w:t>
      </w:r>
      <w:r>
        <w:rPr>
          <w:sz w:val="28"/>
          <w:szCs w:val="28"/>
          <w:lang w:val="ro-RO"/>
        </w:rPr>
        <w:t xml:space="preserve"> C şi substanţe lichide inflamabile având un punct de aprindere inferior la 23</w:t>
      </w:r>
      <w:r>
        <w:rPr>
          <w:sz w:val="28"/>
          <w:szCs w:val="28"/>
          <w:vertAlign w:val="superscript"/>
          <w:lang w:val="ro-RO"/>
        </w:rPr>
        <w:t>0</w:t>
      </w:r>
      <w:r>
        <w:rPr>
          <w:sz w:val="28"/>
          <w:szCs w:val="28"/>
          <w:lang w:val="ro-RO"/>
        </w:rPr>
        <w:t xml:space="preserve"> C, care sunt foarte toxice potrivit criteriilor de la marginalul 2600, sunt foarte corozive, potrivit criteriilor marginalului 2800.</w:t>
      </w:r>
    </w:p>
    <w:p w:rsidR="00B75C9D" w:rsidRDefault="00B75C9D" w:rsidP="00B75C9D">
      <w:pPr>
        <w:spacing w:line="360" w:lineRule="auto"/>
        <w:ind w:left="1416" w:hanging="711"/>
        <w:jc w:val="both"/>
        <w:rPr>
          <w:sz w:val="28"/>
          <w:szCs w:val="28"/>
          <w:lang w:val="ro-RO"/>
        </w:rPr>
      </w:pPr>
      <w:r>
        <w:rPr>
          <w:sz w:val="28"/>
          <w:szCs w:val="28"/>
          <w:lang w:val="ro-RO"/>
        </w:rPr>
        <w:t>•</w:t>
      </w:r>
      <w:r>
        <w:rPr>
          <w:sz w:val="28"/>
          <w:szCs w:val="28"/>
          <w:lang w:val="ro-RO"/>
        </w:rPr>
        <w:tab/>
      </w:r>
      <w:r>
        <w:rPr>
          <w:b/>
          <w:sz w:val="28"/>
          <w:szCs w:val="28"/>
          <w:lang w:val="ro-RO"/>
        </w:rPr>
        <w:t xml:space="preserve">litera b) substanţă periculoasă: </w:t>
      </w:r>
      <w:r>
        <w:rPr>
          <w:sz w:val="28"/>
          <w:szCs w:val="28"/>
          <w:lang w:val="ro-RO"/>
        </w:rPr>
        <w:t>substanţe lichide inflamabile având punctul de aprindere inferior la 23</w:t>
      </w:r>
      <w:r>
        <w:rPr>
          <w:sz w:val="28"/>
          <w:szCs w:val="28"/>
          <w:vertAlign w:val="superscript"/>
          <w:lang w:val="ro-RO"/>
        </w:rPr>
        <w:t>0</w:t>
      </w:r>
      <w:r>
        <w:rPr>
          <w:sz w:val="28"/>
          <w:szCs w:val="28"/>
          <w:lang w:val="ro-RO"/>
        </w:rPr>
        <w:t xml:space="preserve"> C, care nu sunt clasate la litera a) cu excepţia substanţelor de la marginalul 2301, 5</w:t>
      </w:r>
      <w:r>
        <w:rPr>
          <w:sz w:val="28"/>
          <w:szCs w:val="28"/>
          <w:vertAlign w:val="superscript"/>
          <w:lang w:val="ro-RO"/>
        </w:rPr>
        <w:t>0</w:t>
      </w:r>
      <w:r>
        <w:rPr>
          <w:sz w:val="28"/>
          <w:szCs w:val="28"/>
          <w:lang w:val="ro-RO"/>
        </w:rPr>
        <w:t xml:space="preserve"> c).</w:t>
      </w:r>
    </w:p>
    <w:p w:rsidR="00B75C9D" w:rsidRDefault="00B75C9D" w:rsidP="00B75C9D">
      <w:pPr>
        <w:spacing w:line="360" w:lineRule="auto"/>
        <w:ind w:left="1416" w:hanging="711"/>
        <w:jc w:val="both"/>
        <w:rPr>
          <w:sz w:val="28"/>
          <w:szCs w:val="28"/>
          <w:lang w:val="ro-RO"/>
        </w:rPr>
      </w:pPr>
      <w:r>
        <w:rPr>
          <w:sz w:val="28"/>
          <w:szCs w:val="28"/>
          <w:lang w:val="ro-RO"/>
        </w:rPr>
        <w:t>•</w:t>
      </w:r>
      <w:r>
        <w:rPr>
          <w:sz w:val="28"/>
          <w:szCs w:val="28"/>
          <w:lang w:val="ro-RO"/>
        </w:rPr>
        <w:tab/>
      </w:r>
      <w:r>
        <w:rPr>
          <w:b/>
          <w:sz w:val="28"/>
          <w:szCs w:val="28"/>
          <w:lang w:val="ro-RO"/>
        </w:rPr>
        <w:t>litera c)</w:t>
      </w:r>
      <w:r>
        <w:rPr>
          <w:sz w:val="28"/>
          <w:szCs w:val="28"/>
          <w:lang w:val="ro-RO"/>
        </w:rPr>
        <w:t xml:space="preserve"> substanţă prezentând un grad redus de pericol: substanţe lichide inflamabile având un punct de aprindere inferior de la 23</w:t>
      </w:r>
      <w:r>
        <w:rPr>
          <w:sz w:val="28"/>
          <w:szCs w:val="28"/>
          <w:vertAlign w:val="superscript"/>
          <w:lang w:val="ro-RO"/>
        </w:rPr>
        <w:t>0</w:t>
      </w:r>
      <w:r>
        <w:rPr>
          <w:sz w:val="28"/>
          <w:szCs w:val="28"/>
          <w:lang w:val="ro-RO"/>
        </w:rPr>
        <w:t xml:space="preserve"> C la 61</w:t>
      </w:r>
      <w:r>
        <w:rPr>
          <w:sz w:val="28"/>
          <w:szCs w:val="28"/>
          <w:vertAlign w:val="superscript"/>
          <w:lang w:val="ro-RO"/>
        </w:rPr>
        <w:t>0</w:t>
      </w:r>
      <w:r>
        <w:rPr>
          <w:sz w:val="28"/>
          <w:szCs w:val="28"/>
          <w:lang w:val="ro-RO"/>
        </w:rPr>
        <w:t xml:space="preserve"> C, valori limite cuprinse, inclusiv acele substanţe de la marginalul 2301, 5</w:t>
      </w:r>
      <w:r>
        <w:rPr>
          <w:sz w:val="28"/>
          <w:szCs w:val="28"/>
          <w:vertAlign w:val="superscript"/>
          <w:lang w:val="ro-RO"/>
        </w:rPr>
        <w:t>0</w:t>
      </w:r>
      <w:r>
        <w:rPr>
          <w:sz w:val="28"/>
          <w:szCs w:val="28"/>
          <w:lang w:val="ro-RO"/>
        </w:rPr>
        <w:t xml:space="preserve"> c).</w:t>
      </w:r>
    </w:p>
    <w:p w:rsidR="00B75C9D" w:rsidRDefault="00B75C9D" w:rsidP="00B75C9D">
      <w:pPr>
        <w:spacing w:line="360" w:lineRule="auto"/>
        <w:ind w:firstLine="705"/>
        <w:jc w:val="both"/>
        <w:rPr>
          <w:sz w:val="28"/>
          <w:szCs w:val="28"/>
          <w:lang w:val="ro-RO"/>
        </w:rPr>
      </w:pPr>
      <w:r>
        <w:rPr>
          <w:sz w:val="28"/>
          <w:szCs w:val="28"/>
          <w:lang w:val="ro-RO"/>
        </w:rPr>
        <w:t>Începând cu această clasă, substanţele au atribuite o singură literă, care însoţeşte cifra de enumerare (grupa substanţei respective), având următoarea semnificaţie:</w:t>
      </w:r>
    </w:p>
    <w:p w:rsidR="00B75C9D" w:rsidRDefault="00B75C9D" w:rsidP="00B75C9D">
      <w:pPr>
        <w:numPr>
          <w:ilvl w:val="0"/>
          <w:numId w:val="6"/>
        </w:numPr>
        <w:spacing w:line="360" w:lineRule="auto"/>
        <w:jc w:val="both"/>
        <w:rPr>
          <w:sz w:val="28"/>
          <w:szCs w:val="28"/>
          <w:lang w:val="ro-RO"/>
        </w:rPr>
      </w:pPr>
      <w:r>
        <w:rPr>
          <w:sz w:val="28"/>
          <w:szCs w:val="28"/>
          <w:lang w:val="ro-RO"/>
        </w:rPr>
        <w:t>substanţe lichide foarte inflamabile;</w:t>
      </w:r>
    </w:p>
    <w:p w:rsidR="00B75C9D" w:rsidRDefault="00B75C9D" w:rsidP="00B75C9D">
      <w:pPr>
        <w:numPr>
          <w:ilvl w:val="0"/>
          <w:numId w:val="6"/>
        </w:numPr>
        <w:spacing w:line="360" w:lineRule="auto"/>
        <w:jc w:val="both"/>
        <w:rPr>
          <w:sz w:val="28"/>
          <w:szCs w:val="28"/>
          <w:lang w:val="ro-RO"/>
        </w:rPr>
      </w:pPr>
      <w:r>
        <w:rPr>
          <w:sz w:val="28"/>
          <w:szCs w:val="28"/>
          <w:lang w:val="ro-RO"/>
        </w:rPr>
        <w:t>substanţe lichide inflamabile</w:t>
      </w:r>
    </w:p>
    <w:p w:rsidR="00B75C9D" w:rsidRDefault="00B75C9D" w:rsidP="00B75C9D">
      <w:pPr>
        <w:numPr>
          <w:ilvl w:val="0"/>
          <w:numId w:val="6"/>
        </w:numPr>
        <w:spacing w:line="360" w:lineRule="auto"/>
        <w:jc w:val="both"/>
        <w:rPr>
          <w:sz w:val="28"/>
          <w:szCs w:val="28"/>
          <w:lang w:val="ro-RO"/>
        </w:rPr>
      </w:pPr>
      <w:r>
        <w:rPr>
          <w:sz w:val="28"/>
          <w:szCs w:val="28"/>
          <w:lang w:val="ro-RO"/>
        </w:rPr>
        <w:t>substanţe lichide puţin inflamabile;</w:t>
      </w:r>
    </w:p>
    <w:p w:rsidR="00B75C9D" w:rsidRDefault="00B75C9D" w:rsidP="00B75C9D">
      <w:pPr>
        <w:spacing w:line="360" w:lineRule="auto"/>
        <w:jc w:val="both"/>
        <w:rPr>
          <w:sz w:val="28"/>
          <w:szCs w:val="28"/>
          <w:lang w:val="ro-RO"/>
        </w:rPr>
      </w:pPr>
    </w:p>
    <w:p w:rsidR="00B75C9D" w:rsidRDefault="00B75C9D" w:rsidP="00B75C9D">
      <w:pPr>
        <w:spacing w:line="360" w:lineRule="auto"/>
        <w:jc w:val="center"/>
        <w:rPr>
          <w:b/>
          <w:sz w:val="28"/>
          <w:szCs w:val="28"/>
          <w:lang w:val="ro-RO"/>
        </w:rPr>
      </w:pPr>
      <w:r>
        <w:rPr>
          <w:b/>
          <w:sz w:val="28"/>
          <w:szCs w:val="28"/>
          <w:lang w:val="ro-RO"/>
        </w:rPr>
        <w:t>3.3 Prescripţii speciale privind transportul substanţelor de la clasa 4.1 – Substanţe solide inflamabile</w:t>
      </w:r>
    </w:p>
    <w:p w:rsidR="00B75C9D" w:rsidRDefault="00B75C9D" w:rsidP="00B75C9D">
      <w:pPr>
        <w:spacing w:line="360" w:lineRule="auto"/>
        <w:jc w:val="center"/>
        <w:rPr>
          <w:lang w:val="ro-RO"/>
        </w:rPr>
      </w:pPr>
    </w:p>
    <w:p w:rsidR="00B75C9D" w:rsidRDefault="00B75C9D" w:rsidP="00B75C9D">
      <w:pPr>
        <w:spacing w:line="360" w:lineRule="auto"/>
        <w:jc w:val="center"/>
        <w:rPr>
          <w:b/>
          <w:sz w:val="28"/>
          <w:szCs w:val="28"/>
          <w:lang w:val="ro-RO"/>
        </w:rPr>
      </w:pPr>
      <w:r>
        <w:rPr>
          <w:noProof/>
          <w:lang w:val="en-US" w:eastAsia="en-US"/>
        </w:rPr>
        <w:drawing>
          <wp:inline distT="0" distB="0" distL="0" distR="0">
            <wp:extent cx="1437005" cy="14370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7005" cy="1437005"/>
                    </a:xfrm>
                    <a:prstGeom prst="rect">
                      <a:avLst/>
                    </a:prstGeom>
                    <a:noFill/>
                    <a:ln>
                      <a:noFill/>
                    </a:ln>
                  </pic:spPr>
                </pic:pic>
              </a:graphicData>
            </a:graphic>
          </wp:inline>
        </w:drawing>
      </w:r>
    </w:p>
    <w:p w:rsidR="00B75C9D" w:rsidRDefault="00B75C9D" w:rsidP="00B75C9D">
      <w:pPr>
        <w:spacing w:line="360" w:lineRule="auto"/>
        <w:ind w:firstLine="708"/>
        <w:jc w:val="both"/>
        <w:rPr>
          <w:b/>
          <w:bCs/>
          <w:sz w:val="28"/>
          <w:szCs w:val="28"/>
          <w:lang w:val="ro-RO"/>
        </w:rPr>
      </w:pPr>
      <w:r>
        <w:rPr>
          <w:b/>
          <w:bCs/>
          <w:sz w:val="28"/>
          <w:szCs w:val="28"/>
          <w:lang w:val="ro-RO"/>
        </w:rPr>
        <w:lastRenderedPageBreak/>
        <w:t>Substanţe de la această clasă sînt divizate:</w:t>
      </w:r>
      <w:r>
        <w:rPr>
          <w:b/>
          <w:bCs/>
          <w:sz w:val="28"/>
          <w:szCs w:val="28"/>
          <w:lang w:val="fr-FR"/>
        </w:rPr>
        <w:t xml:space="preserve"> </w:t>
      </w:r>
    </w:p>
    <w:p w:rsidR="00B75C9D" w:rsidRDefault="00B75C9D" w:rsidP="00B75C9D">
      <w:pPr>
        <w:spacing w:line="360" w:lineRule="auto"/>
        <w:ind w:firstLine="708"/>
        <w:jc w:val="both"/>
        <w:rPr>
          <w:b/>
          <w:bCs/>
          <w:sz w:val="28"/>
          <w:szCs w:val="28"/>
          <w:lang w:val="ro-RO"/>
        </w:rPr>
      </w:pPr>
      <w:r>
        <w:rPr>
          <w:b/>
          <w:bCs/>
          <w:sz w:val="28"/>
          <w:szCs w:val="28"/>
          <w:lang w:val="ro-RO"/>
        </w:rPr>
        <w:t>A. Substanţe organice inflamabile solide (chibrituri)</w:t>
      </w:r>
    </w:p>
    <w:p w:rsidR="00B75C9D" w:rsidRDefault="00B75C9D" w:rsidP="00B75C9D">
      <w:pPr>
        <w:spacing w:line="360" w:lineRule="auto"/>
        <w:ind w:firstLine="708"/>
        <w:jc w:val="both"/>
        <w:rPr>
          <w:b/>
          <w:bCs/>
          <w:sz w:val="28"/>
          <w:szCs w:val="28"/>
          <w:lang w:val="ro-RO"/>
        </w:rPr>
      </w:pPr>
      <w:r>
        <w:rPr>
          <w:b/>
          <w:bCs/>
          <w:sz w:val="28"/>
          <w:szCs w:val="28"/>
          <w:lang w:val="ro-RO"/>
        </w:rPr>
        <w:t>B. Substanţe anogranice inflamabile solide (sulf topit)</w:t>
      </w:r>
    </w:p>
    <w:p w:rsidR="00B75C9D" w:rsidRDefault="00B75C9D" w:rsidP="00B75C9D">
      <w:pPr>
        <w:spacing w:line="360" w:lineRule="auto"/>
        <w:ind w:firstLine="708"/>
        <w:jc w:val="both"/>
        <w:rPr>
          <w:b/>
          <w:bCs/>
          <w:sz w:val="28"/>
          <w:szCs w:val="28"/>
          <w:lang w:val="ro-RO"/>
        </w:rPr>
      </w:pPr>
      <w:r>
        <w:rPr>
          <w:b/>
          <w:bCs/>
          <w:sz w:val="28"/>
          <w:szCs w:val="28"/>
          <w:lang w:val="ro-RO"/>
        </w:rPr>
        <w:t>C. Substanţe explozive în stare neexplozivă (trinitroluen)</w:t>
      </w:r>
    </w:p>
    <w:p w:rsidR="00B75C9D" w:rsidRDefault="00B75C9D" w:rsidP="00B75C9D">
      <w:pPr>
        <w:spacing w:line="360" w:lineRule="auto"/>
        <w:ind w:firstLine="708"/>
        <w:jc w:val="both"/>
        <w:rPr>
          <w:b/>
          <w:bCs/>
          <w:sz w:val="28"/>
          <w:szCs w:val="28"/>
          <w:lang w:val="ro-RO"/>
        </w:rPr>
      </w:pPr>
      <w:r>
        <w:rPr>
          <w:b/>
          <w:bCs/>
          <w:sz w:val="28"/>
          <w:szCs w:val="28"/>
          <w:lang w:val="ro-RO"/>
        </w:rPr>
        <w:t>D.Substanţe autoreactive (azotdicarbonamid)</w:t>
      </w:r>
    </w:p>
    <w:p w:rsidR="00B75C9D" w:rsidRDefault="00B75C9D" w:rsidP="00B75C9D">
      <w:pPr>
        <w:spacing w:line="360" w:lineRule="auto"/>
        <w:ind w:firstLine="708"/>
        <w:jc w:val="both"/>
        <w:rPr>
          <w:b/>
          <w:bCs/>
          <w:sz w:val="28"/>
          <w:szCs w:val="28"/>
          <w:lang w:val="ro-RO"/>
        </w:rPr>
      </w:pPr>
      <w:r>
        <w:rPr>
          <w:b/>
          <w:bCs/>
          <w:sz w:val="28"/>
          <w:szCs w:val="28"/>
          <w:lang w:val="ro-RO"/>
        </w:rPr>
        <w:t>E. Substanţe autoreactive ( 3221 lichid autoreactiv de tip B)</w:t>
      </w:r>
    </w:p>
    <w:p w:rsidR="00B75C9D" w:rsidRDefault="00B75C9D" w:rsidP="00B75C9D">
      <w:pPr>
        <w:spacing w:line="360" w:lineRule="auto"/>
        <w:ind w:firstLine="708"/>
        <w:jc w:val="both"/>
        <w:rPr>
          <w:b/>
          <w:sz w:val="28"/>
          <w:szCs w:val="28"/>
          <w:lang w:val="ro-RO"/>
        </w:rPr>
      </w:pPr>
      <w:r>
        <w:rPr>
          <w:b/>
          <w:sz w:val="28"/>
          <w:szCs w:val="28"/>
          <w:lang w:val="ro-RO"/>
        </w:rPr>
        <w:t>Din această clasă fac parte :</w:t>
      </w:r>
    </w:p>
    <w:p w:rsidR="00B75C9D" w:rsidRDefault="00B75C9D" w:rsidP="00B75C9D">
      <w:pPr>
        <w:spacing w:line="360" w:lineRule="auto"/>
        <w:ind w:left="1416" w:hanging="711"/>
        <w:jc w:val="both"/>
        <w:rPr>
          <w:sz w:val="28"/>
          <w:szCs w:val="28"/>
          <w:lang w:val="ro-RO"/>
        </w:rPr>
      </w:pPr>
      <w:r>
        <w:rPr>
          <w:sz w:val="28"/>
          <w:szCs w:val="28"/>
          <w:lang w:val="ro-RO"/>
        </w:rPr>
        <w:t>•</w:t>
      </w:r>
      <w:r>
        <w:rPr>
          <w:sz w:val="28"/>
          <w:szCs w:val="28"/>
          <w:lang w:val="ro-RO"/>
        </w:rPr>
        <w:tab/>
        <w:t>substanţele şi obiectele încărcate cu materiale inflamabile care pot provoca un incendiu sub efectul sau în prezenţa unei flăcări;</w:t>
      </w:r>
    </w:p>
    <w:p w:rsidR="00B75C9D" w:rsidRDefault="00B75C9D" w:rsidP="00B75C9D">
      <w:pPr>
        <w:spacing w:line="360" w:lineRule="auto"/>
        <w:ind w:left="1416" w:hanging="711"/>
        <w:jc w:val="both"/>
        <w:rPr>
          <w:sz w:val="28"/>
          <w:szCs w:val="28"/>
          <w:lang w:val="ro-RO"/>
        </w:rPr>
      </w:pPr>
      <w:r>
        <w:rPr>
          <w:sz w:val="28"/>
          <w:szCs w:val="28"/>
          <w:lang w:val="ro-RO"/>
        </w:rPr>
        <w:t>•</w:t>
      </w:r>
      <w:r>
        <w:rPr>
          <w:sz w:val="28"/>
          <w:szCs w:val="28"/>
          <w:lang w:val="ro-RO"/>
        </w:rPr>
        <w:tab/>
        <w:t>substanţe autoreactive care se pot descompune rapid şi necontrolat la temperaturi normale sau ridicate, cu degajare mare de căldură, datorită temperaturilor ridicate din timpul transportului, frecărilor, contactului cu impurităţile etc.;</w:t>
      </w:r>
    </w:p>
    <w:p w:rsidR="00B75C9D" w:rsidRDefault="00B75C9D" w:rsidP="00B75C9D">
      <w:pPr>
        <w:spacing w:line="360" w:lineRule="auto"/>
        <w:ind w:left="1416" w:hanging="711"/>
        <w:jc w:val="both"/>
        <w:rPr>
          <w:sz w:val="28"/>
          <w:szCs w:val="28"/>
          <w:lang w:val="ro-RO"/>
        </w:rPr>
      </w:pPr>
      <w:r>
        <w:rPr>
          <w:sz w:val="28"/>
          <w:szCs w:val="28"/>
          <w:lang w:val="ro-RO"/>
        </w:rPr>
        <w:t>•</w:t>
      </w:r>
      <w:r>
        <w:rPr>
          <w:sz w:val="28"/>
          <w:szCs w:val="28"/>
          <w:lang w:val="ro-RO"/>
        </w:rPr>
        <w:tab/>
        <w:t>substanţe explozive care sunt amestecate cu apă sau alcool şi conţin suficient plastifiant, astfel încât proprietăţile lor explozive au fost neutralizate.</w:t>
      </w:r>
    </w:p>
    <w:p w:rsidR="00B75C9D" w:rsidRDefault="00B75C9D" w:rsidP="00B75C9D">
      <w:pPr>
        <w:spacing w:line="360" w:lineRule="auto"/>
        <w:ind w:firstLine="705"/>
        <w:jc w:val="both"/>
        <w:rPr>
          <w:b/>
          <w:sz w:val="28"/>
          <w:szCs w:val="28"/>
          <w:lang w:val="ro-RO"/>
        </w:rPr>
      </w:pPr>
      <w:r>
        <w:rPr>
          <w:b/>
          <w:sz w:val="28"/>
          <w:szCs w:val="28"/>
          <w:lang w:val="ro-RO"/>
        </w:rPr>
        <w:t xml:space="preserve">Substanţe de la această clasă </w:t>
      </w:r>
      <w:r>
        <w:rPr>
          <w:sz w:val="28"/>
          <w:szCs w:val="28"/>
          <w:lang w:val="ro-RO"/>
        </w:rPr>
        <w:t xml:space="preserve">: </w:t>
      </w:r>
      <w:r>
        <w:rPr>
          <w:b/>
          <w:sz w:val="28"/>
          <w:szCs w:val="28"/>
          <w:lang w:val="ro-RO"/>
        </w:rPr>
        <w:t>sulful, naftalina, chibriturile, filmele pe suport de nitroceluloză, celuloidul etc.</w:t>
      </w:r>
    </w:p>
    <w:p w:rsidR="00B75C9D" w:rsidRDefault="00B75C9D" w:rsidP="00B75C9D">
      <w:pPr>
        <w:spacing w:line="360" w:lineRule="auto"/>
        <w:ind w:firstLine="705"/>
        <w:jc w:val="both"/>
        <w:rPr>
          <w:b/>
          <w:sz w:val="28"/>
          <w:szCs w:val="28"/>
          <w:lang w:val="ro-RO"/>
        </w:rPr>
      </w:pPr>
      <w:r>
        <w:rPr>
          <w:b/>
          <w:sz w:val="28"/>
          <w:szCs w:val="28"/>
          <w:lang w:val="ro-RO"/>
        </w:rPr>
        <w:t>Substanţele de la această clasă sunt divizate astfel:</w:t>
      </w:r>
    </w:p>
    <w:p w:rsidR="00B75C9D" w:rsidRDefault="00B75C9D" w:rsidP="00B75C9D">
      <w:pPr>
        <w:numPr>
          <w:ilvl w:val="0"/>
          <w:numId w:val="7"/>
        </w:numPr>
        <w:spacing w:line="360" w:lineRule="auto"/>
        <w:jc w:val="both"/>
        <w:rPr>
          <w:sz w:val="28"/>
          <w:szCs w:val="28"/>
          <w:lang w:val="ro-RO"/>
        </w:rPr>
      </w:pPr>
      <w:r>
        <w:rPr>
          <w:sz w:val="28"/>
          <w:szCs w:val="28"/>
          <w:lang w:val="ro-RO"/>
        </w:rPr>
        <w:t>Substanţe şi obiecte organice inflamabile solide;</w:t>
      </w:r>
    </w:p>
    <w:p w:rsidR="00B75C9D" w:rsidRDefault="00B75C9D" w:rsidP="00B75C9D">
      <w:pPr>
        <w:numPr>
          <w:ilvl w:val="0"/>
          <w:numId w:val="7"/>
        </w:numPr>
        <w:spacing w:line="360" w:lineRule="auto"/>
        <w:jc w:val="both"/>
        <w:rPr>
          <w:sz w:val="28"/>
          <w:szCs w:val="28"/>
          <w:lang w:val="ro-RO"/>
        </w:rPr>
      </w:pPr>
      <w:r>
        <w:rPr>
          <w:sz w:val="28"/>
          <w:szCs w:val="28"/>
          <w:lang w:val="ro-RO"/>
        </w:rPr>
        <w:t>Substanţe şi obiecte anorganice inflamabile solide;</w:t>
      </w:r>
    </w:p>
    <w:p w:rsidR="00B75C9D" w:rsidRDefault="00B75C9D" w:rsidP="00B75C9D">
      <w:pPr>
        <w:numPr>
          <w:ilvl w:val="0"/>
          <w:numId w:val="7"/>
        </w:numPr>
        <w:spacing w:line="360" w:lineRule="auto"/>
        <w:jc w:val="both"/>
        <w:rPr>
          <w:sz w:val="28"/>
          <w:szCs w:val="28"/>
          <w:lang w:val="ro-RO"/>
        </w:rPr>
      </w:pPr>
      <w:r>
        <w:rPr>
          <w:sz w:val="28"/>
          <w:szCs w:val="28"/>
          <w:lang w:val="ro-RO"/>
        </w:rPr>
        <w:t>Substanţe explozibile în stare neexplozivă;</w:t>
      </w:r>
    </w:p>
    <w:p w:rsidR="00B75C9D" w:rsidRDefault="00B75C9D" w:rsidP="00B75C9D">
      <w:pPr>
        <w:numPr>
          <w:ilvl w:val="0"/>
          <w:numId w:val="7"/>
        </w:numPr>
        <w:spacing w:line="360" w:lineRule="auto"/>
        <w:jc w:val="both"/>
        <w:rPr>
          <w:sz w:val="28"/>
          <w:szCs w:val="28"/>
          <w:lang w:val="ro-RO"/>
        </w:rPr>
      </w:pPr>
      <w:r>
        <w:rPr>
          <w:sz w:val="28"/>
          <w:szCs w:val="28"/>
          <w:lang w:val="ro-RO"/>
        </w:rPr>
        <w:t>Substanţe asemănătoare cu substanţele autoreactive;</w:t>
      </w:r>
    </w:p>
    <w:p w:rsidR="00B75C9D" w:rsidRDefault="00B75C9D" w:rsidP="00B75C9D">
      <w:pPr>
        <w:numPr>
          <w:ilvl w:val="0"/>
          <w:numId w:val="7"/>
        </w:numPr>
        <w:spacing w:line="360" w:lineRule="auto"/>
        <w:jc w:val="both"/>
        <w:rPr>
          <w:sz w:val="28"/>
          <w:szCs w:val="28"/>
          <w:lang w:val="ro-RO"/>
        </w:rPr>
      </w:pPr>
      <w:r>
        <w:rPr>
          <w:sz w:val="28"/>
          <w:szCs w:val="28"/>
          <w:lang w:val="ro-RO"/>
        </w:rPr>
        <w:t>Substanţe autoreactive care nu necesită  o reglare a temperaturii;</w:t>
      </w:r>
    </w:p>
    <w:p w:rsidR="00B75C9D" w:rsidRDefault="00B75C9D" w:rsidP="00B75C9D">
      <w:pPr>
        <w:numPr>
          <w:ilvl w:val="0"/>
          <w:numId w:val="7"/>
        </w:numPr>
        <w:spacing w:line="360" w:lineRule="auto"/>
        <w:jc w:val="both"/>
        <w:rPr>
          <w:sz w:val="28"/>
          <w:szCs w:val="28"/>
          <w:lang w:val="ro-RO"/>
        </w:rPr>
      </w:pPr>
      <w:r>
        <w:rPr>
          <w:sz w:val="28"/>
          <w:szCs w:val="28"/>
          <w:lang w:val="ro-RO"/>
        </w:rPr>
        <w:t>Substanţe autoreactive care necesită o reglare a temperaturii.</w:t>
      </w:r>
    </w:p>
    <w:p w:rsidR="00B75C9D" w:rsidRDefault="00B75C9D" w:rsidP="00B75C9D">
      <w:pPr>
        <w:numPr>
          <w:ilvl w:val="0"/>
          <w:numId w:val="7"/>
        </w:numPr>
        <w:spacing w:line="360" w:lineRule="auto"/>
        <w:jc w:val="both"/>
        <w:rPr>
          <w:sz w:val="28"/>
          <w:szCs w:val="28"/>
          <w:lang w:val="ro-RO"/>
        </w:rPr>
      </w:pPr>
      <w:r>
        <w:rPr>
          <w:sz w:val="28"/>
          <w:szCs w:val="28"/>
          <w:lang w:val="ro-RO"/>
        </w:rPr>
        <w:t>Ambalaje goale</w:t>
      </w:r>
    </w:p>
    <w:p w:rsidR="00B75C9D" w:rsidRDefault="00B75C9D" w:rsidP="00B75C9D">
      <w:pPr>
        <w:spacing w:line="360" w:lineRule="auto"/>
        <w:jc w:val="both"/>
        <w:rPr>
          <w:sz w:val="28"/>
          <w:szCs w:val="28"/>
          <w:lang w:val="ro-RO"/>
        </w:rPr>
      </w:pPr>
    </w:p>
    <w:p w:rsidR="00B75C9D" w:rsidRDefault="00B75C9D" w:rsidP="00B75C9D">
      <w:pPr>
        <w:spacing w:line="360" w:lineRule="auto"/>
        <w:ind w:firstLine="705"/>
        <w:jc w:val="both"/>
        <w:rPr>
          <w:sz w:val="28"/>
          <w:szCs w:val="28"/>
          <w:lang w:val="ro-RO"/>
        </w:rPr>
      </w:pPr>
      <w:r>
        <w:rPr>
          <w:b/>
          <w:sz w:val="28"/>
          <w:szCs w:val="28"/>
          <w:lang w:val="ro-RO"/>
        </w:rPr>
        <w:lastRenderedPageBreak/>
        <w:t>Substanţă organică</w:t>
      </w:r>
      <w:r>
        <w:rPr>
          <w:sz w:val="28"/>
          <w:szCs w:val="28"/>
          <w:lang w:val="ro-RO"/>
        </w:rPr>
        <w:t xml:space="preserve"> – substanţa care este compusă din hidrogen  şi carbon şi uneori şi alte elemente chimice: oxigen azot etc.</w:t>
      </w:r>
    </w:p>
    <w:p w:rsidR="00B75C9D" w:rsidRDefault="00B75C9D" w:rsidP="00B75C9D">
      <w:pPr>
        <w:spacing w:line="360" w:lineRule="auto"/>
        <w:jc w:val="both"/>
        <w:rPr>
          <w:sz w:val="28"/>
          <w:szCs w:val="28"/>
          <w:lang w:val="ro-RO"/>
        </w:rPr>
      </w:pPr>
      <w:r>
        <w:rPr>
          <w:sz w:val="28"/>
          <w:szCs w:val="28"/>
          <w:lang w:val="ro-RO"/>
        </w:rPr>
        <w:tab/>
      </w:r>
      <w:r>
        <w:rPr>
          <w:b/>
          <w:sz w:val="28"/>
          <w:szCs w:val="28"/>
          <w:lang w:val="ro-RO"/>
        </w:rPr>
        <w:t>Substanţă anorganică</w:t>
      </w:r>
      <w:r>
        <w:rPr>
          <w:sz w:val="28"/>
          <w:szCs w:val="28"/>
          <w:lang w:val="ro-RO"/>
        </w:rPr>
        <w:t xml:space="preserve"> – substanţa care este de origine minerală , care se găseşte în natură.</w:t>
      </w:r>
    </w:p>
    <w:p w:rsidR="00B75C9D" w:rsidRDefault="00B75C9D" w:rsidP="00B75C9D">
      <w:pPr>
        <w:spacing w:line="360" w:lineRule="auto"/>
        <w:jc w:val="both"/>
        <w:rPr>
          <w:sz w:val="28"/>
          <w:szCs w:val="28"/>
          <w:lang w:val="ro-RO"/>
        </w:rPr>
      </w:pPr>
      <w:r>
        <w:rPr>
          <w:sz w:val="28"/>
          <w:szCs w:val="28"/>
          <w:lang w:val="ro-RO"/>
        </w:rPr>
        <w:tab/>
        <w:t>Semnificaţia literelor care însoţesc cifra de enumerare – numerarul ordinar este aceeaşi ca la clasa 3, adică:</w:t>
      </w:r>
    </w:p>
    <w:p w:rsidR="00B75C9D" w:rsidRDefault="00B75C9D" w:rsidP="00B75C9D">
      <w:pPr>
        <w:numPr>
          <w:ilvl w:val="0"/>
          <w:numId w:val="8"/>
        </w:numPr>
        <w:spacing w:line="360" w:lineRule="auto"/>
        <w:jc w:val="both"/>
        <w:rPr>
          <w:b/>
          <w:sz w:val="28"/>
          <w:szCs w:val="28"/>
          <w:lang w:val="ro-RO"/>
        </w:rPr>
      </w:pPr>
      <w:r>
        <w:rPr>
          <w:b/>
          <w:sz w:val="28"/>
          <w:szCs w:val="28"/>
          <w:lang w:val="ro-RO"/>
        </w:rPr>
        <w:t>foarte inflamabilă;</w:t>
      </w:r>
    </w:p>
    <w:p w:rsidR="00B75C9D" w:rsidRDefault="00B75C9D" w:rsidP="00B75C9D">
      <w:pPr>
        <w:numPr>
          <w:ilvl w:val="0"/>
          <w:numId w:val="8"/>
        </w:numPr>
        <w:spacing w:line="360" w:lineRule="auto"/>
        <w:jc w:val="both"/>
        <w:rPr>
          <w:b/>
          <w:sz w:val="28"/>
          <w:szCs w:val="28"/>
          <w:lang w:val="ro-RO"/>
        </w:rPr>
      </w:pPr>
      <w:r>
        <w:rPr>
          <w:b/>
          <w:sz w:val="28"/>
          <w:szCs w:val="28"/>
          <w:lang w:val="ro-RO"/>
        </w:rPr>
        <w:t>inflamabilă;</w:t>
      </w:r>
    </w:p>
    <w:p w:rsidR="00B75C9D" w:rsidRDefault="00B75C9D" w:rsidP="00B75C9D">
      <w:pPr>
        <w:numPr>
          <w:ilvl w:val="0"/>
          <w:numId w:val="8"/>
        </w:numPr>
        <w:spacing w:line="360" w:lineRule="auto"/>
        <w:jc w:val="both"/>
        <w:rPr>
          <w:b/>
          <w:sz w:val="28"/>
          <w:szCs w:val="28"/>
          <w:lang w:val="ro-RO"/>
        </w:rPr>
      </w:pPr>
      <w:r>
        <w:rPr>
          <w:b/>
          <w:sz w:val="28"/>
          <w:szCs w:val="28"/>
          <w:lang w:val="ro-RO"/>
        </w:rPr>
        <w:t>mai puţin inflamabilă.</w:t>
      </w:r>
    </w:p>
    <w:p w:rsidR="00B75C9D" w:rsidRDefault="00B75C9D" w:rsidP="00B75C9D">
      <w:pPr>
        <w:spacing w:line="360" w:lineRule="auto"/>
        <w:jc w:val="both"/>
        <w:rPr>
          <w:b/>
          <w:sz w:val="28"/>
          <w:szCs w:val="28"/>
          <w:lang w:val="ro-RO"/>
        </w:rPr>
      </w:pPr>
    </w:p>
    <w:p w:rsidR="00B75C9D" w:rsidRDefault="00B75C9D" w:rsidP="00B75C9D">
      <w:pPr>
        <w:spacing w:line="360" w:lineRule="auto"/>
        <w:jc w:val="center"/>
        <w:rPr>
          <w:b/>
          <w:sz w:val="28"/>
          <w:szCs w:val="28"/>
          <w:lang w:val="ro-RO"/>
        </w:rPr>
      </w:pPr>
      <w:r>
        <w:rPr>
          <w:b/>
          <w:sz w:val="28"/>
          <w:szCs w:val="28"/>
          <w:lang w:val="ro-RO"/>
        </w:rPr>
        <w:t>3.4 Prescripţii speciale privind transportul substanţelor de la clasa 4.2 – Substanţe susceptibile de aprindere spontană</w:t>
      </w:r>
    </w:p>
    <w:p w:rsidR="00B75C9D" w:rsidRDefault="00B75C9D" w:rsidP="00B75C9D">
      <w:pPr>
        <w:spacing w:line="360" w:lineRule="auto"/>
        <w:jc w:val="center"/>
        <w:rPr>
          <w:b/>
          <w:sz w:val="28"/>
          <w:szCs w:val="28"/>
          <w:lang w:val="ro-RO"/>
        </w:rPr>
      </w:pPr>
      <w:r>
        <w:rPr>
          <w:noProof/>
          <w:lang w:val="en-US" w:eastAsia="en-US"/>
        </w:rPr>
        <w:drawing>
          <wp:inline distT="0" distB="0" distL="0" distR="0">
            <wp:extent cx="1437005" cy="14370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7005" cy="1437005"/>
                    </a:xfrm>
                    <a:prstGeom prst="rect">
                      <a:avLst/>
                    </a:prstGeom>
                    <a:noFill/>
                    <a:ln>
                      <a:noFill/>
                    </a:ln>
                  </pic:spPr>
                </pic:pic>
              </a:graphicData>
            </a:graphic>
          </wp:inline>
        </w:drawing>
      </w:r>
    </w:p>
    <w:p w:rsidR="00B75C9D" w:rsidRDefault="00B75C9D" w:rsidP="00B75C9D">
      <w:pPr>
        <w:spacing w:line="360" w:lineRule="auto"/>
        <w:ind w:firstLine="708"/>
        <w:jc w:val="both"/>
        <w:rPr>
          <w:b/>
          <w:sz w:val="28"/>
          <w:szCs w:val="28"/>
          <w:lang w:val="ro-RO"/>
        </w:rPr>
      </w:pPr>
      <w:r>
        <w:rPr>
          <w:b/>
          <w:sz w:val="28"/>
          <w:szCs w:val="28"/>
          <w:lang w:val="ro-RO"/>
        </w:rPr>
        <w:t>Tipul clasei 4.2 cuprinde:</w:t>
      </w:r>
    </w:p>
    <w:p w:rsidR="00B75C9D" w:rsidRDefault="00B75C9D" w:rsidP="00B75C9D">
      <w:pPr>
        <w:spacing w:line="360" w:lineRule="auto"/>
        <w:ind w:left="1413" w:hanging="705"/>
        <w:jc w:val="both"/>
        <w:rPr>
          <w:sz w:val="28"/>
          <w:szCs w:val="28"/>
          <w:lang w:val="ro-RO"/>
        </w:rPr>
      </w:pPr>
      <w:r>
        <w:rPr>
          <w:sz w:val="28"/>
          <w:szCs w:val="28"/>
          <w:lang w:val="ro-RO"/>
        </w:rPr>
        <w:t>•</w:t>
      </w:r>
      <w:r>
        <w:rPr>
          <w:sz w:val="28"/>
          <w:szCs w:val="28"/>
          <w:lang w:val="ro-RO"/>
        </w:rPr>
        <w:tab/>
        <w:t>substanţe, înţelegând amestecuri şi soluţii (lichide şi solide), care în contact cu aerul, chiar în mici cantităţi, se aprind în intervalul de 5 minute. Ele sunt denumite substanţe susceptibile de a se aprinde spontan (substanţe piroforice);</w:t>
      </w:r>
    </w:p>
    <w:p w:rsidR="00B75C9D" w:rsidRDefault="00B75C9D" w:rsidP="00B75C9D">
      <w:pPr>
        <w:spacing w:line="360" w:lineRule="auto"/>
        <w:ind w:left="1413" w:hanging="705"/>
        <w:jc w:val="both"/>
        <w:rPr>
          <w:sz w:val="28"/>
          <w:szCs w:val="28"/>
          <w:lang w:val="ro-RO"/>
        </w:rPr>
      </w:pPr>
      <w:r>
        <w:rPr>
          <w:sz w:val="28"/>
          <w:szCs w:val="28"/>
          <w:lang w:val="ro-RO"/>
        </w:rPr>
        <w:t>•</w:t>
      </w:r>
      <w:r>
        <w:rPr>
          <w:sz w:val="28"/>
          <w:szCs w:val="28"/>
          <w:lang w:val="ro-RO"/>
        </w:rPr>
        <w:tab/>
        <w:t>substanţe, înţelegând amestecuri şi soluţii (lichide şi solide), care în contact cu aerul, fără aport de energie sunt susceptibile de a se autoaprindere. Aceste substanţe nu pot să se aprindă decât în mari cantităţi (mai multe kilograme) şi decât după un timp îndelungat (ore sau zile). Ele sunt denumite substanţe autoinflamabile.</w:t>
      </w:r>
    </w:p>
    <w:p w:rsidR="00B75C9D" w:rsidRDefault="00B75C9D" w:rsidP="00B75C9D">
      <w:pPr>
        <w:spacing w:line="360" w:lineRule="auto"/>
        <w:ind w:firstLine="708"/>
        <w:jc w:val="both"/>
        <w:rPr>
          <w:sz w:val="28"/>
          <w:szCs w:val="28"/>
          <w:lang w:val="ro-RO"/>
        </w:rPr>
      </w:pPr>
      <w:r>
        <w:rPr>
          <w:sz w:val="28"/>
          <w:szCs w:val="28"/>
          <w:lang w:val="ro-RO"/>
        </w:rPr>
        <w:lastRenderedPageBreak/>
        <w:t>În timpul transportului, substanţele de la clasa 4.2 trebuie împiedicate să vină în contact cu aerul.</w:t>
      </w:r>
    </w:p>
    <w:p w:rsidR="00B75C9D" w:rsidRDefault="00B75C9D" w:rsidP="00B75C9D">
      <w:pPr>
        <w:spacing w:line="360" w:lineRule="auto"/>
        <w:ind w:firstLine="708"/>
        <w:jc w:val="both"/>
        <w:rPr>
          <w:sz w:val="28"/>
          <w:szCs w:val="28"/>
          <w:lang w:val="ro-RO"/>
        </w:rPr>
      </w:pPr>
      <w:r>
        <w:rPr>
          <w:b/>
          <w:sz w:val="28"/>
          <w:szCs w:val="28"/>
          <w:lang w:val="ro-RO"/>
        </w:rPr>
        <w:t>Substanţele de la această clasă: fosforul alb şi cel galben etc</w:t>
      </w:r>
      <w:r>
        <w:rPr>
          <w:sz w:val="28"/>
          <w:szCs w:val="28"/>
          <w:lang w:val="ro-RO"/>
        </w:rPr>
        <w:t>.</w:t>
      </w:r>
    </w:p>
    <w:p w:rsidR="00B75C9D" w:rsidRDefault="00B75C9D" w:rsidP="00B75C9D">
      <w:pPr>
        <w:spacing w:line="360" w:lineRule="auto"/>
        <w:ind w:firstLine="708"/>
        <w:jc w:val="both"/>
        <w:rPr>
          <w:sz w:val="28"/>
          <w:szCs w:val="28"/>
          <w:lang w:val="ro-RO"/>
        </w:rPr>
      </w:pPr>
      <w:r>
        <w:rPr>
          <w:sz w:val="28"/>
          <w:szCs w:val="28"/>
          <w:lang w:val="ro-RO"/>
        </w:rPr>
        <w:t>Substanţele de la această clasă sunt divizate astfel:</w:t>
      </w:r>
    </w:p>
    <w:p w:rsidR="00B75C9D" w:rsidRDefault="00B75C9D" w:rsidP="00B75C9D">
      <w:pPr>
        <w:numPr>
          <w:ilvl w:val="0"/>
          <w:numId w:val="9"/>
        </w:numPr>
        <w:spacing w:line="360" w:lineRule="auto"/>
        <w:jc w:val="both"/>
        <w:rPr>
          <w:sz w:val="28"/>
          <w:szCs w:val="28"/>
          <w:lang w:val="ro-RO"/>
        </w:rPr>
      </w:pPr>
      <w:r>
        <w:rPr>
          <w:sz w:val="28"/>
          <w:szCs w:val="28"/>
          <w:lang w:val="ro-RO"/>
        </w:rPr>
        <w:t>Substanţe organice spontan inflamabile</w:t>
      </w:r>
    </w:p>
    <w:p w:rsidR="00B75C9D" w:rsidRDefault="00B75C9D" w:rsidP="00B75C9D">
      <w:pPr>
        <w:numPr>
          <w:ilvl w:val="0"/>
          <w:numId w:val="9"/>
        </w:numPr>
        <w:spacing w:line="360" w:lineRule="auto"/>
        <w:jc w:val="both"/>
        <w:rPr>
          <w:sz w:val="28"/>
          <w:szCs w:val="28"/>
          <w:lang w:val="ro-RO"/>
        </w:rPr>
      </w:pPr>
      <w:r>
        <w:rPr>
          <w:sz w:val="28"/>
          <w:szCs w:val="28"/>
          <w:lang w:val="ro-RO"/>
        </w:rPr>
        <w:t>Substanţe anorganice inflamabile</w:t>
      </w:r>
    </w:p>
    <w:p w:rsidR="00B75C9D" w:rsidRDefault="00B75C9D" w:rsidP="00B75C9D">
      <w:pPr>
        <w:numPr>
          <w:ilvl w:val="0"/>
          <w:numId w:val="9"/>
        </w:numPr>
        <w:spacing w:line="360" w:lineRule="auto"/>
        <w:jc w:val="both"/>
        <w:rPr>
          <w:sz w:val="28"/>
          <w:szCs w:val="28"/>
          <w:lang w:val="ro-RO"/>
        </w:rPr>
      </w:pPr>
      <w:r>
        <w:rPr>
          <w:sz w:val="28"/>
          <w:szCs w:val="28"/>
          <w:lang w:val="ro-RO"/>
        </w:rPr>
        <w:t>Combinaţii organo – metalice spontan inflamabile</w:t>
      </w:r>
    </w:p>
    <w:p w:rsidR="00B75C9D" w:rsidRDefault="00B75C9D" w:rsidP="00B75C9D">
      <w:pPr>
        <w:numPr>
          <w:ilvl w:val="0"/>
          <w:numId w:val="9"/>
        </w:numPr>
        <w:spacing w:line="360" w:lineRule="auto"/>
        <w:jc w:val="both"/>
        <w:rPr>
          <w:sz w:val="28"/>
          <w:szCs w:val="28"/>
          <w:lang w:val="ro-RO"/>
        </w:rPr>
      </w:pPr>
      <w:r>
        <w:rPr>
          <w:sz w:val="28"/>
          <w:szCs w:val="28"/>
          <w:lang w:val="ro-RO"/>
        </w:rPr>
        <w:t>Ambalaje goale</w:t>
      </w:r>
    </w:p>
    <w:p w:rsidR="00B75C9D" w:rsidRDefault="00B75C9D" w:rsidP="00B75C9D">
      <w:pPr>
        <w:spacing w:line="360" w:lineRule="auto"/>
        <w:ind w:firstLine="705"/>
        <w:jc w:val="both"/>
        <w:rPr>
          <w:sz w:val="28"/>
          <w:szCs w:val="28"/>
          <w:lang w:val="ro-RO"/>
        </w:rPr>
      </w:pPr>
      <w:r>
        <w:rPr>
          <w:sz w:val="28"/>
          <w:szCs w:val="28"/>
          <w:lang w:val="ro-RO"/>
        </w:rPr>
        <w:t>Substanţele şi obiectele de la clasa 4.2, care sunt ordonate în diferite cifre prezentate mai jos au atribuite una din literele a), b) şi c) potrivit gradului lor de pericol:</w:t>
      </w:r>
    </w:p>
    <w:p w:rsidR="00B75C9D" w:rsidRDefault="00B75C9D" w:rsidP="00B75C9D">
      <w:pPr>
        <w:numPr>
          <w:ilvl w:val="0"/>
          <w:numId w:val="10"/>
        </w:numPr>
        <w:spacing w:line="360" w:lineRule="auto"/>
        <w:jc w:val="both"/>
        <w:rPr>
          <w:b/>
          <w:sz w:val="28"/>
          <w:szCs w:val="28"/>
          <w:lang w:val="ro-RO"/>
        </w:rPr>
      </w:pPr>
      <w:r>
        <w:rPr>
          <w:b/>
          <w:sz w:val="28"/>
          <w:szCs w:val="28"/>
          <w:lang w:val="ro-RO"/>
        </w:rPr>
        <w:t>spontan inflamabile (piroforice),</w:t>
      </w:r>
    </w:p>
    <w:p w:rsidR="00B75C9D" w:rsidRDefault="00B75C9D" w:rsidP="00B75C9D">
      <w:pPr>
        <w:numPr>
          <w:ilvl w:val="0"/>
          <w:numId w:val="10"/>
        </w:numPr>
        <w:spacing w:line="360" w:lineRule="auto"/>
        <w:jc w:val="both"/>
        <w:rPr>
          <w:b/>
          <w:sz w:val="28"/>
          <w:szCs w:val="28"/>
          <w:lang w:val="ro-RO"/>
        </w:rPr>
      </w:pPr>
      <w:r>
        <w:rPr>
          <w:b/>
          <w:sz w:val="28"/>
          <w:szCs w:val="28"/>
          <w:lang w:val="ro-RO"/>
        </w:rPr>
        <w:t>auto – inflamabile,</w:t>
      </w:r>
    </w:p>
    <w:p w:rsidR="00B75C9D" w:rsidRDefault="00B75C9D" w:rsidP="00B75C9D">
      <w:pPr>
        <w:numPr>
          <w:ilvl w:val="0"/>
          <w:numId w:val="10"/>
        </w:numPr>
        <w:spacing w:line="360" w:lineRule="auto"/>
        <w:jc w:val="both"/>
        <w:rPr>
          <w:b/>
          <w:sz w:val="28"/>
          <w:szCs w:val="28"/>
          <w:lang w:val="ro-RO"/>
        </w:rPr>
      </w:pPr>
      <w:r>
        <w:rPr>
          <w:b/>
          <w:sz w:val="28"/>
          <w:szCs w:val="28"/>
          <w:lang w:val="ro-RO"/>
        </w:rPr>
        <w:t>puţin auto – inflamabile</w:t>
      </w:r>
    </w:p>
    <w:p w:rsidR="00B75C9D" w:rsidRDefault="00B75C9D" w:rsidP="00B75C9D">
      <w:pPr>
        <w:spacing w:line="360" w:lineRule="auto"/>
        <w:ind w:firstLine="705"/>
        <w:jc w:val="both"/>
        <w:rPr>
          <w:sz w:val="28"/>
          <w:szCs w:val="28"/>
          <w:lang w:val="ro-RO"/>
        </w:rPr>
      </w:pPr>
      <w:r>
        <w:rPr>
          <w:sz w:val="28"/>
          <w:szCs w:val="28"/>
          <w:lang w:val="ro-RO"/>
        </w:rPr>
        <w:t>Grupa de metale alcaline de pământ sunt elementele: magneziu, calciu, stronţiu şi bariu.</w:t>
      </w:r>
    </w:p>
    <w:p w:rsidR="00B75C9D" w:rsidRDefault="00B75C9D" w:rsidP="00B75C9D">
      <w:pPr>
        <w:spacing w:line="360" w:lineRule="auto"/>
        <w:ind w:firstLine="705"/>
        <w:jc w:val="both"/>
        <w:rPr>
          <w:sz w:val="28"/>
          <w:szCs w:val="28"/>
          <w:lang w:val="ro-RO"/>
        </w:rPr>
      </w:pPr>
      <w:r>
        <w:rPr>
          <w:sz w:val="28"/>
          <w:szCs w:val="28"/>
          <w:lang w:val="ro-RO"/>
        </w:rPr>
        <w:t>Grupa de metale alcaline sunt elementele: litiu, sodiu, potasiu, rubin şi cesiu.</w:t>
      </w:r>
    </w:p>
    <w:p w:rsidR="00B75C9D" w:rsidRDefault="00B75C9D" w:rsidP="00B75C9D">
      <w:pPr>
        <w:spacing w:line="360" w:lineRule="auto"/>
        <w:jc w:val="center"/>
        <w:rPr>
          <w:b/>
          <w:sz w:val="28"/>
          <w:szCs w:val="28"/>
          <w:lang w:val="ro-RO"/>
        </w:rPr>
      </w:pPr>
      <w:r>
        <w:rPr>
          <w:b/>
          <w:sz w:val="28"/>
          <w:szCs w:val="28"/>
          <w:lang w:val="ro-RO"/>
        </w:rPr>
        <w:t>3.5 Prescripţii speciale privind transportul substanţelor de la clasa 4.3 – Substanţe care în contact cu apa degajă gaze inflamabile</w:t>
      </w:r>
    </w:p>
    <w:p w:rsidR="00B75C9D" w:rsidRDefault="00B75C9D" w:rsidP="00B75C9D">
      <w:pPr>
        <w:spacing w:line="360" w:lineRule="auto"/>
        <w:jc w:val="center"/>
        <w:rPr>
          <w:b/>
          <w:sz w:val="28"/>
          <w:szCs w:val="28"/>
          <w:lang w:val="ro-RO"/>
        </w:rPr>
      </w:pPr>
      <w:r>
        <w:rPr>
          <w:noProof/>
          <w:lang w:val="en-US" w:eastAsia="en-US"/>
        </w:rPr>
        <w:drawing>
          <wp:inline distT="0" distB="0" distL="0" distR="0">
            <wp:extent cx="1437005" cy="14370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7005" cy="1437005"/>
                    </a:xfrm>
                    <a:prstGeom prst="rect">
                      <a:avLst/>
                    </a:prstGeom>
                    <a:noFill/>
                    <a:ln>
                      <a:noFill/>
                    </a:ln>
                  </pic:spPr>
                </pic:pic>
              </a:graphicData>
            </a:graphic>
          </wp:inline>
        </w:drawing>
      </w:r>
    </w:p>
    <w:p w:rsidR="00B75C9D" w:rsidRDefault="00B75C9D" w:rsidP="00B75C9D">
      <w:pPr>
        <w:spacing w:line="360" w:lineRule="auto"/>
        <w:ind w:firstLine="705"/>
        <w:jc w:val="both"/>
        <w:rPr>
          <w:b/>
          <w:sz w:val="28"/>
          <w:szCs w:val="28"/>
          <w:lang w:val="ro-RO"/>
        </w:rPr>
      </w:pPr>
      <w:r>
        <w:rPr>
          <w:sz w:val="28"/>
          <w:szCs w:val="28"/>
          <w:lang w:val="ro-RO"/>
        </w:rPr>
        <w:t>Substanţele de la clasa 4.3 sunt periculoase deoarece:</w:t>
      </w:r>
    </w:p>
    <w:p w:rsidR="00B75C9D" w:rsidRDefault="00B75C9D" w:rsidP="00B75C9D">
      <w:pPr>
        <w:spacing w:line="360" w:lineRule="auto"/>
        <w:ind w:firstLine="705"/>
        <w:jc w:val="both"/>
        <w:rPr>
          <w:sz w:val="28"/>
          <w:szCs w:val="28"/>
          <w:lang w:val="ro-RO"/>
        </w:rPr>
      </w:pPr>
      <w:r>
        <w:rPr>
          <w:sz w:val="28"/>
          <w:szCs w:val="28"/>
          <w:lang w:val="ro-RO"/>
        </w:rPr>
        <w:t>•</w:t>
      </w:r>
      <w:r>
        <w:rPr>
          <w:sz w:val="28"/>
          <w:szCs w:val="28"/>
          <w:lang w:val="ro-RO"/>
        </w:rPr>
        <w:tab/>
        <w:t>ele reacţionează cu apa degajând gaze inflamabile;</w:t>
      </w:r>
    </w:p>
    <w:p w:rsidR="00B75C9D" w:rsidRDefault="00B75C9D" w:rsidP="00B75C9D">
      <w:pPr>
        <w:spacing w:line="360" w:lineRule="auto"/>
        <w:ind w:firstLine="705"/>
        <w:jc w:val="both"/>
        <w:rPr>
          <w:sz w:val="28"/>
          <w:szCs w:val="28"/>
          <w:lang w:val="ro-RO"/>
        </w:rPr>
      </w:pPr>
      <w:r>
        <w:rPr>
          <w:sz w:val="28"/>
          <w:szCs w:val="28"/>
          <w:lang w:val="ro-RO"/>
        </w:rPr>
        <w:t>•</w:t>
      </w:r>
      <w:r>
        <w:rPr>
          <w:sz w:val="28"/>
          <w:szCs w:val="28"/>
          <w:lang w:val="ro-RO"/>
        </w:rPr>
        <w:tab/>
        <w:t>în contact cu apa pot să se aprindă spontan;</w:t>
      </w:r>
    </w:p>
    <w:p w:rsidR="00B75C9D" w:rsidRDefault="00B75C9D" w:rsidP="00B75C9D">
      <w:pPr>
        <w:spacing w:line="360" w:lineRule="auto"/>
        <w:ind w:firstLine="705"/>
        <w:jc w:val="both"/>
        <w:rPr>
          <w:sz w:val="28"/>
          <w:szCs w:val="28"/>
          <w:lang w:val="ro-RO"/>
        </w:rPr>
      </w:pPr>
      <w:r>
        <w:rPr>
          <w:sz w:val="28"/>
          <w:szCs w:val="28"/>
          <w:lang w:val="ro-RO"/>
        </w:rPr>
        <w:lastRenderedPageBreak/>
        <w:t>•</w:t>
      </w:r>
      <w:r>
        <w:rPr>
          <w:sz w:val="28"/>
          <w:szCs w:val="28"/>
          <w:lang w:val="ro-RO"/>
        </w:rPr>
        <w:tab/>
        <w:t>în contact cu apa, pot forma amestecuri explozive în prezenţa aerului.</w:t>
      </w:r>
    </w:p>
    <w:p w:rsidR="00B75C9D" w:rsidRDefault="00B75C9D" w:rsidP="00B75C9D">
      <w:pPr>
        <w:spacing w:line="360" w:lineRule="auto"/>
        <w:ind w:firstLine="705"/>
        <w:jc w:val="both"/>
        <w:rPr>
          <w:sz w:val="28"/>
          <w:szCs w:val="28"/>
          <w:lang w:val="ro-RO"/>
        </w:rPr>
      </w:pPr>
    </w:p>
    <w:p w:rsidR="00B75C9D" w:rsidRDefault="00B75C9D" w:rsidP="00B75C9D">
      <w:pPr>
        <w:spacing w:line="360" w:lineRule="auto"/>
        <w:ind w:firstLine="705"/>
        <w:jc w:val="both"/>
        <w:rPr>
          <w:b/>
          <w:sz w:val="28"/>
          <w:szCs w:val="28"/>
          <w:lang w:val="ro-RO"/>
        </w:rPr>
      </w:pPr>
      <w:r>
        <w:rPr>
          <w:b/>
          <w:sz w:val="28"/>
          <w:szCs w:val="28"/>
          <w:lang w:val="ro-RO"/>
        </w:rPr>
        <w:t>Substanţele de la această clasă: sodiul, potasiul, carbidul etc.</w:t>
      </w:r>
    </w:p>
    <w:p w:rsidR="00B75C9D" w:rsidRDefault="00B75C9D" w:rsidP="00B75C9D">
      <w:pPr>
        <w:spacing w:line="360" w:lineRule="auto"/>
        <w:ind w:firstLine="708"/>
        <w:jc w:val="both"/>
        <w:rPr>
          <w:sz w:val="28"/>
          <w:szCs w:val="28"/>
          <w:lang w:val="ro-RO"/>
        </w:rPr>
      </w:pPr>
      <w:r>
        <w:rPr>
          <w:b/>
          <w:sz w:val="28"/>
          <w:szCs w:val="28"/>
          <w:lang w:val="ro-RO"/>
        </w:rPr>
        <w:t>Substanţele de la această clasă sunt divizate astfel</w:t>
      </w:r>
      <w:r>
        <w:rPr>
          <w:sz w:val="28"/>
          <w:szCs w:val="28"/>
          <w:lang w:val="ro-RO"/>
        </w:rPr>
        <w:t>:</w:t>
      </w:r>
    </w:p>
    <w:p w:rsidR="00B75C9D" w:rsidRDefault="00B75C9D" w:rsidP="00B75C9D">
      <w:pPr>
        <w:numPr>
          <w:ilvl w:val="0"/>
          <w:numId w:val="11"/>
        </w:numPr>
        <w:spacing w:line="360" w:lineRule="auto"/>
        <w:jc w:val="both"/>
        <w:rPr>
          <w:sz w:val="28"/>
          <w:szCs w:val="28"/>
          <w:lang w:val="ro-RO"/>
        </w:rPr>
      </w:pPr>
      <w:r>
        <w:rPr>
          <w:sz w:val="28"/>
          <w:szCs w:val="28"/>
          <w:lang w:val="ro-RO"/>
        </w:rPr>
        <w:t>Substanţe organice, combinaţii organometalice şi substanţe în solvenţi organici, care în contact cu apa degajă gaze inflamabile</w:t>
      </w:r>
    </w:p>
    <w:p w:rsidR="00B75C9D" w:rsidRDefault="00B75C9D" w:rsidP="00B75C9D">
      <w:pPr>
        <w:numPr>
          <w:ilvl w:val="0"/>
          <w:numId w:val="11"/>
        </w:numPr>
        <w:spacing w:line="360" w:lineRule="auto"/>
        <w:jc w:val="both"/>
        <w:rPr>
          <w:sz w:val="28"/>
          <w:szCs w:val="28"/>
          <w:lang w:val="ro-RO"/>
        </w:rPr>
      </w:pPr>
      <w:r>
        <w:rPr>
          <w:sz w:val="28"/>
          <w:szCs w:val="28"/>
          <w:lang w:val="ro-RO"/>
        </w:rPr>
        <w:t>Substanţe anorganice care, în contact cu apa, care degajă gaze inflamabile</w:t>
      </w:r>
    </w:p>
    <w:p w:rsidR="00B75C9D" w:rsidRDefault="00B75C9D" w:rsidP="00B75C9D">
      <w:pPr>
        <w:numPr>
          <w:ilvl w:val="0"/>
          <w:numId w:val="11"/>
        </w:numPr>
        <w:spacing w:line="360" w:lineRule="auto"/>
        <w:jc w:val="both"/>
        <w:rPr>
          <w:sz w:val="28"/>
          <w:szCs w:val="28"/>
          <w:lang w:val="ro-RO"/>
        </w:rPr>
      </w:pPr>
      <w:r>
        <w:rPr>
          <w:sz w:val="28"/>
          <w:szCs w:val="28"/>
          <w:lang w:val="ro-RO"/>
        </w:rPr>
        <w:t>Obiecte conţinând substanţe, care în contact cu apa degajă gaze inflamabile</w:t>
      </w:r>
    </w:p>
    <w:p w:rsidR="00B75C9D" w:rsidRDefault="00B75C9D" w:rsidP="00B75C9D">
      <w:pPr>
        <w:numPr>
          <w:ilvl w:val="0"/>
          <w:numId w:val="11"/>
        </w:numPr>
        <w:spacing w:line="360" w:lineRule="auto"/>
        <w:jc w:val="both"/>
        <w:rPr>
          <w:sz w:val="28"/>
          <w:szCs w:val="28"/>
          <w:lang w:val="ro-RO"/>
        </w:rPr>
      </w:pPr>
      <w:r>
        <w:rPr>
          <w:sz w:val="28"/>
          <w:szCs w:val="28"/>
          <w:lang w:val="ro-RO"/>
        </w:rPr>
        <w:t>Ambalaje goale</w:t>
      </w:r>
    </w:p>
    <w:p w:rsidR="00B75C9D" w:rsidRDefault="00B75C9D" w:rsidP="00B75C9D">
      <w:pPr>
        <w:spacing w:line="360" w:lineRule="auto"/>
        <w:ind w:firstLine="705"/>
        <w:jc w:val="both"/>
        <w:rPr>
          <w:b/>
          <w:sz w:val="28"/>
          <w:szCs w:val="28"/>
          <w:lang w:val="ro-RO"/>
        </w:rPr>
      </w:pPr>
      <w:r>
        <w:rPr>
          <w:b/>
          <w:sz w:val="28"/>
          <w:szCs w:val="28"/>
          <w:lang w:val="ro-RO"/>
        </w:rPr>
        <w:t>Semnificaţia literelor care însoţesc cifra de enumerare:</w:t>
      </w:r>
    </w:p>
    <w:p w:rsidR="00B75C9D" w:rsidRDefault="00B75C9D" w:rsidP="00B75C9D">
      <w:pPr>
        <w:numPr>
          <w:ilvl w:val="0"/>
          <w:numId w:val="12"/>
        </w:numPr>
        <w:spacing w:line="360" w:lineRule="auto"/>
        <w:jc w:val="both"/>
        <w:rPr>
          <w:sz w:val="28"/>
          <w:szCs w:val="28"/>
          <w:lang w:val="ro-RO"/>
        </w:rPr>
      </w:pPr>
      <w:r>
        <w:rPr>
          <w:sz w:val="28"/>
          <w:szCs w:val="28"/>
          <w:lang w:val="ro-RO"/>
        </w:rPr>
        <w:t>reacţionează foarte periculos cu apa;</w:t>
      </w:r>
    </w:p>
    <w:p w:rsidR="00B75C9D" w:rsidRDefault="00B75C9D" w:rsidP="00B75C9D">
      <w:pPr>
        <w:numPr>
          <w:ilvl w:val="0"/>
          <w:numId w:val="12"/>
        </w:numPr>
        <w:spacing w:line="360" w:lineRule="auto"/>
        <w:jc w:val="both"/>
        <w:rPr>
          <w:sz w:val="28"/>
          <w:szCs w:val="28"/>
          <w:lang w:val="ro-RO"/>
        </w:rPr>
      </w:pPr>
      <w:r>
        <w:rPr>
          <w:sz w:val="28"/>
          <w:szCs w:val="28"/>
          <w:lang w:val="ro-RO"/>
        </w:rPr>
        <w:t>reacţionează periculos cu apa;</w:t>
      </w:r>
    </w:p>
    <w:p w:rsidR="00B75C9D" w:rsidRDefault="00B75C9D" w:rsidP="00B75C9D">
      <w:pPr>
        <w:numPr>
          <w:ilvl w:val="0"/>
          <w:numId w:val="12"/>
        </w:numPr>
        <w:spacing w:line="360" w:lineRule="auto"/>
        <w:jc w:val="both"/>
        <w:rPr>
          <w:sz w:val="28"/>
          <w:szCs w:val="28"/>
          <w:lang w:val="ro-RO"/>
        </w:rPr>
      </w:pPr>
      <w:r>
        <w:rPr>
          <w:sz w:val="28"/>
          <w:szCs w:val="28"/>
          <w:lang w:val="ro-RO"/>
        </w:rPr>
        <w:t>reacţionează puţin cu apa.</w:t>
      </w:r>
    </w:p>
    <w:p w:rsidR="00B75C9D" w:rsidRDefault="00B75C9D" w:rsidP="00B75C9D">
      <w:pPr>
        <w:spacing w:line="360" w:lineRule="auto"/>
        <w:ind w:firstLine="705"/>
        <w:jc w:val="both"/>
        <w:rPr>
          <w:sz w:val="28"/>
          <w:szCs w:val="28"/>
          <w:lang w:val="ro-RO"/>
        </w:rPr>
      </w:pPr>
      <w:r>
        <w:rPr>
          <w:sz w:val="28"/>
          <w:szCs w:val="28"/>
          <w:lang w:val="ro-RO"/>
        </w:rPr>
        <w:t>Substanţele şi obiectele de la clasa 4.3, care sunt ordonate în diferite cifre prezente mai jos au atribuite una din literele a), b) şi c) potrivit gradului lor de pericol:</w:t>
      </w:r>
    </w:p>
    <w:p w:rsidR="00B75C9D" w:rsidRDefault="00B75C9D" w:rsidP="00B75C9D">
      <w:pPr>
        <w:numPr>
          <w:ilvl w:val="0"/>
          <w:numId w:val="13"/>
        </w:numPr>
        <w:spacing w:line="360" w:lineRule="auto"/>
        <w:jc w:val="both"/>
        <w:rPr>
          <w:sz w:val="28"/>
          <w:szCs w:val="28"/>
          <w:lang w:val="ro-RO"/>
        </w:rPr>
      </w:pPr>
      <w:r>
        <w:rPr>
          <w:sz w:val="28"/>
          <w:szCs w:val="28"/>
          <w:lang w:val="ro-RO"/>
        </w:rPr>
        <w:t>foarte periculoase,</w:t>
      </w:r>
    </w:p>
    <w:p w:rsidR="00B75C9D" w:rsidRDefault="00B75C9D" w:rsidP="00B75C9D">
      <w:pPr>
        <w:numPr>
          <w:ilvl w:val="0"/>
          <w:numId w:val="13"/>
        </w:numPr>
        <w:spacing w:line="360" w:lineRule="auto"/>
        <w:jc w:val="both"/>
        <w:rPr>
          <w:sz w:val="28"/>
          <w:szCs w:val="28"/>
          <w:lang w:val="ro-RO"/>
        </w:rPr>
      </w:pPr>
      <w:r>
        <w:rPr>
          <w:sz w:val="28"/>
          <w:szCs w:val="28"/>
          <w:lang w:val="ro-RO"/>
        </w:rPr>
        <w:t>periculoase,</w:t>
      </w:r>
    </w:p>
    <w:p w:rsidR="00B75C9D" w:rsidRDefault="00B75C9D" w:rsidP="00B75C9D">
      <w:pPr>
        <w:numPr>
          <w:ilvl w:val="0"/>
          <w:numId w:val="13"/>
        </w:numPr>
        <w:spacing w:line="360" w:lineRule="auto"/>
        <w:jc w:val="both"/>
        <w:rPr>
          <w:sz w:val="28"/>
          <w:szCs w:val="28"/>
          <w:lang w:val="ro-RO"/>
        </w:rPr>
      </w:pPr>
      <w:r>
        <w:rPr>
          <w:sz w:val="28"/>
          <w:szCs w:val="28"/>
          <w:lang w:val="ro-RO"/>
        </w:rPr>
        <w:t>prezentând un grad redus de pericol</w:t>
      </w:r>
    </w:p>
    <w:p w:rsidR="00B75C9D" w:rsidRDefault="00B75C9D" w:rsidP="00B75C9D">
      <w:pPr>
        <w:spacing w:line="360" w:lineRule="auto"/>
        <w:jc w:val="both"/>
        <w:rPr>
          <w:sz w:val="28"/>
          <w:szCs w:val="28"/>
          <w:lang w:val="ro-RO"/>
        </w:rPr>
      </w:pPr>
    </w:p>
    <w:p w:rsidR="00B75C9D" w:rsidRDefault="00B75C9D" w:rsidP="00B75C9D">
      <w:pPr>
        <w:spacing w:line="360" w:lineRule="auto"/>
        <w:jc w:val="center"/>
        <w:rPr>
          <w:b/>
          <w:sz w:val="28"/>
          <w:szCs w:val="28"/>
          <w:lang w:val="ro-RO"/>
        </w:rPr>
      </w:pPr>
      <w:r>
        <w:rPr>
          <w:b/>
          <w:sz w:val="28"/>
          <w:szCs w:val="28"/>
          <w:lang w:val="ro-RO"/>
        </w:rPr>
        <w:t>3.6 Prescripţii speciale privind transportul substanţelor de la clasa 5.1. – Substanţe comburante</w:t>
      </w:r>
    </w:p>
    <w:p w:rsidR="00B75C9D" w:rsidRDefault="00B75C9D" w:rsidP="00B75C9D">
      <w:pPr>
        <w:spacing w:line="360" w:lineRule="auto"/>
        <w:jc w:val="center"/>
        <w:rPr>
          <w:b/>
          <w:sz w:val="28"/>
          <w:szCs w:val="28"/>
          <w:lang w:val="ro-RO"/>
        </w:rPr>
      </w:pPr>
      <w:r>
        <w:rPr>
          <w:noProof/>
          <w:lang w:val="en-US" w:eastAsia="en-US"/>
        </w:rPr>
        <w:drawing>
          <wp:inline distT="0" distB="0" distL="0" distR="0">
            <wp:extent cx="1437005" cy="14370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7005" cy="1437005"/>
                    </a:xfrm>
                    <a:prstGeom prst="rect">
                      <a:avLst/>
                    </a:prstGeom>
                    <a:noFill/>
                    <a:ln>
                      <a:noFill/>
                    </a:ln>
                  </pic:spPr>
                </pic:pic>
              </a:graphicData>
            </a:graphic>
          </wp:inline>
        </w:drawing>
      </w:r>
    </w:p>
    <w:p w:rsidR="00B75C9D" w:rsidRDefault="00B75C9D" w:rsidP="00B75C9D">
      <w:pPr>
        <w:spacing w:line="360" w:lineRule="auto"/>
        <w:ind w:firstLine="705"/>
        <w:jc w:val="both"/>
        <w:rPr>
          <w:sz w:val="28"/>
          <w:szCs w:val="28"/>
          <w:lang w:val="ro-RO"/>
        </w:rPr>
      </w:pPr>
      <w:r>
        <w:rPr>
          <w:sz w:val="28"/>
          <w:szCs w:val="28"/>
          <w:lang w:val="ro-RO"/>
        </w:rPr>
        <w:lastRenderedPageBreak/>
        <w:t>Substanţele de la clasa 5.1. sunt periculoase deoarece:</w:t>
      </w:r>
    </w:p>
    <w:p w:rsidR="00B75C9D" w:rsidRDefault="00B75C9D" w:rsidP="00B75C9D">
      <w:pPr>
        <w:spacing w:line="360" w:lineRule="auto"/>
        <w:ind w:firstLine="705"/>
        <w:jc w:val="both"/>
        <w:rPr>
          <w:sz w:val="28"/>
          <w:szCs w:val="28"/>
          <w:lang w:val="ro-RO"/>
        </w:rPr>
      </w:pPr>
      <w:r>
        <w:rPr>
          <w:sz w:val="28"/>
          <w:szCs w:val="28"/>
          <w:lang w:val="ro-RO"/>
        </w:rPr>
        <w:t>•</w:t>
      </w:r>
      <w:r>
        <w:rPr>
          <w:sz w:val="28"/>
          <w:szCs w:val="28"/>
          <w:lang w:val="ro-RO"/>
        </w:rPr>
        <w:tab/>
        <w:t>pot favoriza aprinderea materialelor combustibile;</w:t>
      </w:r>
    </w:p>
    <w:p w:rsidR="00B75C9D" w:rsidRDefault="00B75C9D" w:rsidP="00B75C9D">
      <w:pPr>
        <w:spacing w:line="360" w:lineRule="auto"/>
        <w:ind w:firstLine="705"/>
        <w:jc w:val="both"/>
        <w:rPr>
          <w:sz w:val="28"/>
          <w:szCs w:val="28"/>
          <w:lang w:val="ro-RO"/>
        </w:rPr>
      </w:pPr>
      <w:r>
        <w:rPr>
          <w:sz w:val="28"/>
          <w:szCs w:val="28"/>
          <w:lang w:val="ro-RO"/>
        </w:rPr>
        <w:t>•</w:t>
      </w:r>
      <w:r>
        <w:rPr>
          <w:sz w:val="28"/>
          <w:szCs w:val="28"/>
          <w:lang w:val="ro-RO"/>
        </w:rPr>
        <w:tab/>
        <w:t>conţin oxigen care eliberat foarte rapid, favorizează incendiul;</w:t>
      </w:r>
    </w:p>
    <w:p w:rsidR="00B75C9D" w:rsidRDefault="00B75C9D" w:rsidP="00B75C9D">
      <w:pPr>
        <w:spacing w:line="360" w:lineRule="auto"/>
        <w:ind w:firstLine="705"/>
        <w:jc w:val="both"/>
        <w:rPr>
          <w:sz w:val="28"/>
          <w:szCs w:val="28"/>
          <w:lang w:val="ro-RO"/>
        </w:rPr>
      </w:pPr>
      <w:r>
        <w:rPr>
          <w:sz w:val="28"/>
          <w:szCs w:val="28"/>
          <w:lang w:val="ro-RO"/>
        </w:rPr>
        <w:t>•</w:t>
      </w:r>
      <w:r>
        <w:rPr>
          <w:sz w:val="28"/>
          <w:szCs w:val="28"/>
          <w:lang w:val="ro-RO"/>
        </w:rPr>
        <w:tab/>
        <w:t>alimentează incendiul chiar în lipsa aerului deoarece degajă oxigen.</w:t>
      </w:r>
    </w:p>
    <w:p w:rsidR="00B75C9D" w:rsidRDefault="00B75C9D" w:rsidP="00B75C9D">
      <w:pPr>
        <w:spacing w:line="360" w:lineRule="auto"/>
        <w:ind w:firstLine="705"/>
        <w:jc w:val="both"/>
        <w:rPr>
          <w:sz w:val="28"/>
          <w:szCs w:val="28"/>
          <w:lang w:val="ro-RO"/>
        </w:rPr>
      </w:pPr>
      <w:r>
        <w:rPr>
          <w:sz w:val="28"/>
          <w:szCs w:val="28"/>
          <w:lang w:val="ro-RO"/>
        </w:rPr>
        <w:t>Aceste substanţe accelerează combustia, deoarece eliberează foarte uşor oxigenul şi pot provoca, în prezenţa unei flăcări sau unei scântei, incendii foarte violente sau explozii, şi aceasta chiar în absenţa aerului.</w:t>
      </w:r>
    </w:p>
    <w:p w:rsidR="00B75C9D" w:rsidRDefault="00B75C9D" w:rsidP="00B75C9D">
      <w:pPr>
        <w:spacing w:line="360" w:lineRule="auto"/>
        <w:ind w:firstLine="705"/>
        <w:jc w:val="both"/>
        <w:rPr>
          <w:b/>
          <w:sz w:val="28"/>
          <w:szCs w:val="28"/>
          <w:lang w:val="ro-RO"/>
        </w:rPr>
      </w:pPr>
      <w:r>
        <w:rPr>
          <w:b/>
          <w:sz w:val="28"/>
          <w:szCs w:val="28"/>
          <w:lang w:val="ro-RO"/>
        </w:rPr>
        <w:t>Substanţele de la clasa 5.1 sunt subdivizate după cum urmează:</w:t>
      </w:r>
    </w:p>
    <w:p w:rsidR="00B75C9D" w:rsidRDefault="00B75C9D" w:rsidP="00B75C9D">
      <w:pPr>
        <w:numPr>
          <w:ilvl w:val="1"/>
          <w:numId w:val="12"/>
        </w:numPr>
        <w:spacing w:line="360" w:lineRule="auto"/>
        <w:jc w:val="both"/>
        <w:rPr>
          <w:sz w:val="28"/>
          <w:szCs w:val="28"/>
          <w:lang w:val="ro-RO"/>
        </w:rPr>
      </w:pPr>
      <w:r>
        <w:rPr>
          <w:sz w:val="28"/>
          <w:szCs w:val="28"/>
          <w:lang w:val="ro-RO"/>
        </w:rPr>
        <w:t>Substanţe comburante lichide şi soluţiile lor apoase</w:t>
      </w:r>
    </w:p>
    <w:p w:rsidR="00B75C9D" w:rsidRDefault="00B75C9D" w:rsidP="00B75C9D">
      <w:pPr>
        <w:numPr>
          <w:ilvl w:val="1"/>
          <w:numId w:val="12"/>
        </w:numPr>
        <w:spacing w:line="360" w:lineRule="auto"/>
        <w:jc w:val="both"/>
        <w:rPr>
          <w:sz w:val="28"/>
          <w:szCs w:val="28"/>
          <w:lang w:val="ro-RO"/>
        </w:rPr>
      </w:pPr>
      <w:r>
        <w:rPr>
          <w:sz w:val="28"/>
          <w:szCs w:val="28"/>
          <w:lang w:val="ro-RO"/>
        </w:rPr>
        <w:t>Substanţe comburante solide şi soluţiile lor apoase</w:t>
      </w:r>
    </w:p>
    <w:p w:rsidR="00B75C9D" w:rsidRDefault="00B75C9D" w:rsidP="00B75C9D">
      <w:pPr>
        <w:numPr>
          <w:ilvl w:val="1"/>
          <w:numId w:val="12"/>
        </w:numPr>
        <w:spacing w:line="360" w:lineRule="auto"/>
        <w:jc w:val="both"/>
        <w:rPr>
          <w:sz w:val="28"/>
          <w:szCs w:val="28"/>
          <w:lang w:val="ro-RO"/>
        </w:rPr>
      </w:pPr>
      <w:r>
        <w:rPr>
          <w:sz w:val="28"/>
          <w:szCs w:val="28"/>
          <w:lang w:val="ro-RO"/>
        </w:rPr>
        <w:t>Ambalaje goale</w:t>
      </w:r>
    </w:p>
    <w:p w:rsidR="00B75C9D" w:rsidRDefault="00B75C9D" w:rsidP="00B75C9D">
      <w:pPr>
        <w:spacing w:line="360" w:lineRule="auto"/>
        <w:ind w:firstLine="708"/>
        <w:jc w:val="both"/>
        <w:rPr>
          <w:b/>
          <w:sz w:val="28"/>
          <w:szCs w:val="28"/>
          <w:lang w:val="ro-RO"/>
        </w:rPr>
      </w:pPr>
      <w:r>
        <w:rPr>
          <w:b/>
          <w:sz w:val="28"/>
          <w:szCs w:val="28"/>
          <w:lang w:val="ro-RO"/>
        </w:rPr>
        <w:t>Semnificaţia literelor care însoţesc substanţele de la această clasă:</w:t>
      </w:r>
    </w:p>
    <w:p w:rsidR="00B75C9D" w:rsidRDefault="00B75C9D" w:rsidP="00B75C9D">
      <w:pPr>
        <w:numPr>
          <w:ilvl w:val="0"/>
          <w:numId w:val="14"/>
        </w:numPr>
        <w:spacing w:line="360" w:lineRule="auto"/>
        <w:jc w:val="both"/>
        <w:rPr>
          <w:sz w:val="28"/>
          <w:szCs w:val="28"/>
          <w:lang w:val="ro-RO"/>
        </w:rPr>
      </w:pPr>
      <w:r>
        <w:rPr>
          <w:sz w:val="28"/>
          <w:szCs w:val="28"/>
          <w:lang w:val="ro-RO"/>
        </w:rPr>
        <w:t>Substanţe foarte comburante;</w:t>
      </w:r>
    </w:p>
    <w:p w:rsidR="00B75C9D" w:rsidRDefault="00B75C9D" w:rsidP="00B75C9D">
      <w:pPr>
        <w:numPr>
          <w:ilvl w:val="0"/>
          <w:numId w:val="14"/>
        </w:numPr>
        <w:spacing w:line="360" w:lineRule="auto"/>
        <w:jc w:val="both"/>
        <w:rPr>
          <w:sz w:val="28"/>
          <w:szCs w:val="28"/>
          <w:lang w:val="ro-RO"/>
        </w:rPr>
      </w:pPr>
      <w:r>
        <w:rPr>
          <w:sz w:val="28"/>
          <w:szCs w:val="28"/>
          <w:lang w:val="ro-RO"/>
        </w:rPr>
        <w:t>Substanţe comburante;</w:t>
      </w:r>
    </w:p>
    <w:p w:rsidR="00B75C9D" w:rsidRDefault="00B75C9D" w:rsidP="00B75C9D">
      <w:pPr>
        <w:numPr>
          <w:ilvl w:val="0"/>
          <w:numId w:val="14"/>
        </w:numPr>
        <w:spacing w:line="360" w:lineRule="auto"/>
        <w:jc w:val="both"/>
        <w:rPr>
          <w:sz w:val="28"/>
          <w:szCs w:val="28"/>
          <w:lang w:val="ro-RO"/>
        </w:rPr>
      </w:pPr>
      <w:r>
        <w:rPr>
          <w:sz w:val="28"/>
          <w:szCs w:val="28"/>
          <w:lang w:val="ro-RO"/>
        </w:rPr>
        <w:t>Substanţe cu un grad redus de comburanţă.</w:t>
      </w:r>
    </w:p>
    <w:p w:rsidR="00B75C9D" w:rsidRDefault="00B75C9D" w:rsidP="00B75C9D">
      <w:pPr>
        <w:spacing w:line="360" w:lineRule="auto"/>
        <w:jc w:val="center"/>
        <w:rPr>
          <w:b/>
          <w:sz w:val="28"/>
          <w:szCs w:val="28"/>
          <w:lang w:val="ro-RO"/>
        </w:rPr>
      </w:pPr>
      <w:r>
        <w:rPr>
          <w:b/>
          <w:sz w:val="28"/>
          <w:szCs w:val="28"/>
          <w:lang w:val="ro-RO"/>
        </w:rPr>
        <w:t xml:space="preserve">3.7 Prescripţii speciale privind transportul substanţelor de la clasa 5.2. – </w:t>
      </w:r>
    </w:p>
    <w:p w:rsidR="00B75C9D" w:rsidRDefault="00B75C9D" w:rsidP="00B75C9D">
      <w:pPr>
        <w:spacing w:line="360" w:lineRule="auto"/>
        <w:jc w:val="center"/>
        <w:rPr>
          <w:b/>
          <w:sz w:val="28"/>
          <w:szCs w:val="28"/>
          <w:lang w:val="ro-RO"/>
        </w:rPr>
      </w:pPr>
      <w:r>
        <w:rPr>
          <w:b/>
          <w:sz w:val="28"/>
          <w:szCs w:val="28"/>
          <w:lang w:val="ro-RO"/>
        </w:rPr>
        <w:t>Peroxizii organici</w:t>
      </w:r>
    </w:p>
    <w:p w:rsidR="00B75C9D" w:rsidRDefault="00B75C9D" w:rsidP="00B75C9D">
      <w:pPr>
        <w:spacing w:line="360" w:lineRule="auto"/>
        <w:jc w:val="center"/>
        <w:rPr>
          <w:b/>
          <w:sz w:val="28"/>
          <w:szCs w:val="28"/>
          <w:lang w:val="ro-RO"/>
        </w:rPr>
      </w:pPr>
      <w:r>
        <w:rPr>
          <w:noProof/>
          <w:lang w:val="en-US" w:eastAsia="en-US"/>
        </w:rPr>
        <w:drawing>
          <wp:inline distT="0" distB="0" distL="0" distR="0">
            <wp:extent cx="1371600" cy="149733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1497330"/>
                    </a:xfrm>
                    <a:prstGeom prst="rect">
                      <a:avLst/>
                    </a:prstGeom>
                    <a:noFill/>
                    <a:ln>
                      <a:noFill/>
                    </a:ln>
                  </pic:spPr>
                </pic:pic>
              </a:graphicData>
            </a:graphic>
          </wp:inline>
        </w:drawing>
      </w:r>
    </w:p>
    <w:p w:rsidR="00B75C9D" w:rsidRDefault="00B75C9D" w:rsidP="00B75C9D">
      <w:pPr>
        <w:spacing w:line="360" w:lineRule="auto"/>
        <w:ind w:firstLine="708"/>
        <w:jc w:val="both"/>
        <w:rPr>
          <w:b/>
          <w:bCs/>
          <w:sz w:val="28"/>
          <w:szCs w:val="28"/>
          <w:lang w:val="ro-RO"/>
        </w:rPr>
      </w:pPr>
      <w:r>
        <w:rPr>
          <w:b/>
          <w:bCs/>
          <w:sz w:val="28"/>
          <w:szCs w:val="28"/>
          <w:lang w:val="ro-RO"/>
        </w:rPr>
        <w:t>Peroxizii organici sunt substanţe termice instabile care sunt susceptibile să se descompună exotermic la temperaturi normale sau reduse.</w:t>
      </w:r>
      <w:r>
        <w:rPr>
          <w:sz w:val="28"/>
          <w:szCs w:val="28"/>
          <w:lang w:val="it-IT"/>
        </w:rPr>
        <w:t xml:space="preserve"> </w:t>
      </w:r>
    </w:p>
    <w:p w:rsidR="00B75C9D" w:rsidRDefault="00B75C9D" w:rsidP="00B75C9D">
      <w:pPr>
        <w:spacing w:line="360" w:lineRule="auto"/>
        <w:ind w:firstLine="708"/>
        <w:jc w:val="both"/>
        <w:rPr>
          <w:b/>
          <w:bCs/>
          <w:sz w:val="28"/>
          <w:szCs w:val="28"/>
          <w:lang w:val="ro-RO"/>
        </w:rPr>
      </w:pPr>
      <w:r>
        <w:rPr>
          <w:b/>
          <w:bCs/>
          <w:sz w:val="28"/>
          <w:szCs w:val="28"/>
          <w:lang w:val="ro-RO"/>
        </w:rPr>
        <w:t xml:space="preserve">    Descompunerea poate să se producă sub efectul căldurii, la contact cu impurităţi (spre exemplu cu acizi), sau şoc.</w:t>
      </w:r>
    </w:p>
    <w:p w:rsidR="00B75C9D" w:rsidRDefault="00B75C9D" w:rsidP="00B75C9D">
      <w:pPr>
        <w:spacing w:line="360" w:lineRule="auto"/>
        <w:ind w:firstLine="708"/>
        <w:jc w:val="both"/>
        <w:rPr>
          <w:b/>
          <w:bCs/>
          <w:sz w:val="28"/>
          <w:szCs w:val="28"/>
          <w:lang w:val="ro-RO"/>
        </w:rPr>
      </w:pPr>
      <w:r>
        <w:rPr>
          <w:b/>
          <w:bCs/>
          <w:sz w:val="28"/>
          <w:szCs w:val="28"/>
          <w:lang w:val="ro-RO"/>
        </w:rPr>
        <w:lastRenderedPageBreak/>
        <w:t xml:space="preserve">    Gradul de descompunere creşte cu temperatura şi variază în funcţia de formula peroxidului organic.</w:t>
      </w:r>
    </w:p>
    <w:p w:rsidR="00B75C9D" w:rsidRDefault="00B75C9D" w:rsidP="00B75C9D">
      <w:pPr>
        <w:spacing w:line="360" w:lineRule="auto"/>
        <w:ind w:firstLine="708"/>
        <w:jc w:val="both"/>
        <w:rPr>
          <w:b/>
          <w:bCs/>
          <w:sz w:val="28"/>
          <w:szCs w:val="28"/>
          <w:lang w:val="ro-RO"/>
        </w:rPr>
      </w:pPr>
      <w:r>
        <w:rPr>
          <w:b/>
          <w:bCs/>
          <w:sz w:val="28"/>
          <w:szCs w:val="28"/>
          <w:lang w:val="ro-RO"/>
        </w:rPr>
        <w:t xml:space="preserve">    Descompunerea poate să antreneze o degajare de vapori sau gaze inflamabile sau nocive.</w:t>
      </w:r>
    </w:p>
    <w:p w:rsidR="00B75C9D" w:rsidRDefault="00B75C9D" w:rsidP="00B75C9D">
      <w:pPr>
        <w:spacing w:line="360" w:lineRule="auto"/>
        <w:ind w:firstLine="708"/>
        <w:jc w:val="both"/>
        <w:rPr>
          <w:b/>
          <w:bCs/>
          <w:sz w:val="28"/>
          <w:szCs w:val="28"/>
          <w:lang w:val="ro-RO"/>
        </w:rPr>
      </w:pPr>
      <w:r>
        <w:rPr>
          <w:b/>
          <w:bCs/>
          <w:sz w:val="28"/>
          <w:szCs w:val="28"/>
          <w:lang w:val="ro-RO"/>
        </w:rPr>
        <w:t xml:space="preserve">    Cîţiva peroxizi organici pot să se descompună exploziv, chiar în condiţii de izolare.</w:t>
      </w:r>
    </w:p>
    <w:p w:rsidR="00B75C9D" w:rsidRDefault="00B75C9D" w:rsidP="00B75C9D">
      <w:pPr>
        <w:spacing w:line="360" w:lineRule="auto"/>
        <w:ind w:firstLine="708"/>
        <w:jc w:val="both"/>
        <w:rPr>
          <w:sz w:val="28"/>
          <w:szCs w:val="28"/>
          <w:lang w:val="ro-RO"/>
        </w:rPr>
      </w:pPr>
      <w:r>
        <w:rPr>
          <w:sz w:val="28"/>
          <w:szCs w:val="28"/>
          <w:lang w:val="ro-RO"/>
        </w:rPr>
        <w:t>La clasa 5.2 sunt substanţe organice conţinând structura bivalentă 0-0 putând să fie considerate ca derivaţi ai peroxizilor de hidrogen, în care unul sau doi atomi de hidrogen au fost înlocuiţi de radicali organici.</w:t>
      </w:r>
    </w:p>
    <w:p w:rsidR="00B75C9D" w:rsidRDefault="00B75C9D" w:rsidP="00B75C9D">
      <w:pPr>
        <w:spacing w:line="360" w:lineRule="auto"/>
        <w:ind w:firstLine="708"/>
        <w:jc w:val="both"/>
        <w:rPr>
          <w:sz w:val="28"/>
          <w:szCs w:val="28"/>
          <w:lang w:val="ro-RO"/>
        </w:rPr>
      </w:pPr>
      <w:r>
        <w:rPr>
          <w:sz w:val="28"/>
          <w:szCs w:val="28"/>
          <w:lang w:val="ro-RO"/>
        </w:rPr>
        <w:t>Peroxizii organici sunt substanţe termice instabile care sunt susceptibile să se descompună exotermic la temperaturi normale sau ridicate. Descompunerea poate să se producă sub efectul căldurii, la contactul cu impurităţile (spre exemplu acizi, compoziţii de metale grele, amine) frecare sau şoc.</w:t>
      </w:r>
    </w:p>
    <w:p w:rsidR="00B75C9D" w:rsidRDefault="00B75C9D" w:rsidP="00B75C9D">
      <w:pPr>
        <w:spacing w:line="360" w:lineRule="auto"/>
        <w:ind w:firstLine="708"/>
        <w:jc w:val="both"/>
        <w:rPr>
          <w:sz w:val="28"/>
          <w:szCs w:val="28"/>
          <w:lang w:val="ro-RO"/>
        </w:rPr>
      </w:pPr>
      <w:r>
        <w:rPr>
          <w:sz w:val="28"/>
          <w:szCs w:val="28"/>
          <w:lang w:val="ro-RO"/>
        </w:rPr>
        <w:t>Gradul de descompunere creşte cu temperatura şi variază în funcţie de formula peroxidului organic. Descompunerea poate să antreneze o degajare de vapori sau gaze inflamabile sau nocive. Câţiva peroxizi organici pot să se descompună exploziv, chiar în condiţii de izolare.</w:t>
      </w:r>
    </w:p>
    <w:p w:rsidR="00B75C9D" w:rsidRDefault="00B75C9D" w:rsidP="00B75C9D">
      <w:pPr>
        <w:spacing w:line="360" w:lineRule="auto"/>
        <w:ind w:firstLine="708"/>
        <w:jc w:val="both"/>
        <w:rPr>
          <w:sz w:val="28"/>
          <w:szCs w:val="28"/>
          <w:lang w:val="ro-RO"/>
        </w:rPr>
      </w:pPr>
      <w:r>
        <w:rPr>
          <w:sz w:val="28"/>
          <w:szCs w:val="28"/>
          <w:lang w:val="ro-RO"/>
        </w:rPr>
        <w:t>Mulţi peroxizi organici ard cu violenţă. Contactul peroxizilor organici cu ochii trebuie evitat. Anumiţi peroxizi organici provoacă leziuni grave ale corneei, chiar într-un contact de scurtă durată sau sunt corozivi pentru piele.</w:t>
      </w:r>
    </w:p>
    <w:p w:rsidR="00B75C9D" w:rsidRDefault="00B75C9D" w:rsidP="00B75C9D">
      <w:pPr>
        <w:spacing w:line="360" w:lineRule="auto"/>
        <w:ind w:firstLine="708"/>
        <w:jc w:val="both"/>
        <w:rPr>
          <w:sz w:val="28"/>
          <w:szCs w:val="28"/>
          <w:lang w:val="ro-RO"/>
        </w:rPr>
      </w:pPr>
    </w:p>
    <w:p w:rsidR="00B75C9D" w:rsidRDefault="00B75C9D" w:rsidP="00B75C9D">
      <w:pPr>
        <w:spacing w:line="360" w:lineRule="auto"/>
        <w:ind w:firstLine="708"/>
        <w:jc w:val="center"/>
        <w:rPr>
          <w:b/>
          <w:sz w:val="28"/>
          <w:szCs w:val="28"/>
          <w:lang w:val="ro-RO"/>
        </w:rPr>
      </w:pPr>
      <w:r>
        <w:rPr>
          <w:b/>
          <w:sz w:val="28"/>
          <w:szCs w:val="28"/>
          <w:lang w:val="ro-RO"/>
        </w:rPr>
        <w:t>Clasificarea peroxizilor organici</w:t>
      </w:r>
    </w:p>
    <w:p w:rsidR="00B75C9D" w:rsidRDefault="00B75C9D" w:rsidP="00B75C9D">
      <w:pPr>
        <w:spacing w:line="360" w:lineRule="auto"/>
        <w:ind w:firstLine="708"/>
        <w:rPr>
          <w:sz w:val="28"/>
          <w:szCs w:val="28"/>
          <w:lang w:val="ro-RO"/>
        </w:rPr>
      </w:pPr>
      <w:r>
        <w:rPr>
          <w:sz w:val="28"/>
          <w:szCs w:val="28"/>
          <w:lang w:val="ro-RO"/>
        </w:rPr>
        <w:t>Tipurile de peroxizi organici variază între tipul A, care nu este admis la transport în ambalaje, decât după ce a fost supus la probe şi tipul G, care nu se supune prescripţiilor de la clasa 5.2.</w:t>
      </w:r>
    </w:p>
    <w:p w:rsidR="00B75C9D" w:rsidRDefault="00B75C9D" w:rsidP="00B75C9D">
      <w:pPr>
        <w:spacing w:line="360" w:lineRule="auto"/>
        <w:ind w:firstLine="708"/>
        <w:rPr>
          <w:sz w:val="28"/>
          <w:szCs w:val="28"/>
          <w:lang w:val="ro-RO"/>
        </w:rPr>
      </w:pPr>
      <w:r>
        <w:rPr>
          <w:sz w:val="28"/>
          <w:szCs w:val="28"/>
          <w:lang w:val="ro-RO"/>
        </w:rPr>
        <w:t>Clasamentul tipurilor de peroxizi organici variază între tipurile B şi F şi este stabilită şi cantitatea de substanţă admisă într-un ambalaj sau chiar într-un vehicul.</w:t>
      </w:r>
    </w:p>
    <w:p w:rsidR="00B75C9D" w:rsidRDefault="00B75C9D" w:rsidP="00B75C9D">
      <w:pPr>
        <w:spacing w:line="360" w:lineRule="auto"/>
        <w:ind w:firstLine="708"/>
        <w:rPr>
          <w:sz w:val="28"/>
          <w:szCs w:val="28"/>
          <w:lang w:val="ro-RO"/>
        </w:rPr>
      </w:pPr>
      <w:r>
        <w:rPr>
          <w:sz w:val="28"/>
          <w:szCs w:val="28"/>
          <w:lang w:val="ro-RO"/>
        </w:rPr>
        <w:lastRenderedPageBreak/>
        <w:t>Peroxizii sunt enumeraţi de la 1</w:t>
      </w:r>
      <w:r>
        <w:rPr>
          <w:sz w:val="28"/>
          <w:szCs w:val="28"/>
          <w:vertAlign w:val="superscript"/>
          <w:lang w:val="ro-RO"/>
        </w:rPr>
        <w:t>0</w:t>
      </w:r>
      <w:r>
        <w:rPr>
          <w:sz w:val="28"/>
          <w:szCs w:val="28"/>
          <w:lang w:val="ro-RO"/>
        </w:rPr>
        <w:t xml:space="preserve"> la 20</w:t>
      </w:r>
      <w:r>
        <w:rPr>
          <w:sz w:val="28"/>
          <w:szCs w:val="28"/>
          <w:vertAlign w:val="superscript"/>
          <w:lang w:val="ro-RO"/>
        </w:rPr>
        <w:t>0</w:t>
      </w:r>
      <w:r>
        <w:rPr>
          <w:sz w:val="28"/>
          <w:szCs w:val="28"/>
          <w:lang w:val="ro-RO"/>
        </w:rPr>
        <w:t xml:space="preserve"> iar rubricile colective precizează pentru fiecare tipul peroxidului, starea fizică (lichidă sau solidă) temperatura de reglare şi temperatura critică.</w:t>
      </w:r>
    </w:p>
    <w:p w:rsidR="00B75C9D" w:rsidRDefault="00B75C9D" w:rsidP="00B75C9D">
      <w:pPr>
        <w:spacing w:line="360" w:lineRule="auto"/>
        <w:ind w:firstLine="708"/>
        <w:rPr>
          <w:sz w:val="28"/>
          <w:szCs w:val="28"/>
          <w:lang w:val="ro-RO"/>
        </w:rPr>
      </w:pPr>
      <w:r>
        <w:rPr>
          <w:sz w:val="28"/>
          <w:szCs w:val="28"/>
          <w:lang w:val="ro-RO"/>
        </w:rPr>
        <w:t>Cantitatea şi ambalarea pentru fiecare peroxid este strict specificată în tabelele ADR la clasa 5.2.</w:t>
      </w:r>
    </w:p>
    <w:p w:rsidR="00B75C9D" w:rsidRDefault="00B75C9D" w:rsidP="00B75C9D">
      <w:pPr>
        <w:spacing w:line="360" w:lineRule="auto"/>
        <w:ind w:firstLine="708"/>
        <w:rPr>
          <w:b/>
          <w:sz w:val="28"/>
          <w:szCs w:val="28"/>
          <w:lang w:val="ro-RO"/>
        </w:rPr>
      </w:pPr>
      <w:r>
        <w:rPr>
          <w:b/>
          <w:sz w:val="28"/>
          <w:szCs w:val="28"/>
          <w:lang w:val="ro-RO"/>
        </w:rPr>
        <w:t>Peroxizii organici tip „A” nu sunt admişi la transportul rutier.</w:t>
      </w:r>
    </w:p>
    <w:p w:rsidR="00B75C9D" w:rsidRDefault="00B75C9D" w:rsidP="00B75C9D">
      <w:pPr>
        <w:spacing w:line="360" w:lineRule="auto"/>
        <w:ind w:firstLine="708"/>
        <w:rPr>
          <w:b/>
          <w:sz w:val="28"/>
          <w:szCs w:val="28"/>
          <w:lang w:val="ro-RO"/>
        </w:rPr>
      </w:pPr>
      <w:r>
        <w:rPr>
          <w:b/>
          <w:sz w:val="28"/>
          <w:szCs w:val="28"/>
          <w:lang w:val="ro-RO"/>
        </w:rPr>
        <w:t>Peroxizii organici tip „B”…. „F” în stare lichidă sau solidă sunt admişi la transport în anumite condiţii.</w:t>
      </w:r>
    </w:p>
    <w:p w:rsidR="00B75C9D" w:rsidRDefault="00B75C9D" w:rsidP="00B75C9D">
      <w:pPr>
        <w:spacing w:line="360" w:lineRule="auto"/>
        <w:ind w:firstLine="708"/>
        <w:rPr>
          <w:b/>
          <w:sz w:val="28"/>
          <w:szCs w:val="28"/>
          <w:lang w:val="ro-RO"/>
        </w:rPr>
      </w:pPr>
      <w:r>
        <w:rPr>
          <w:b/>
          <w:sz w:val="28"/>
          <w:szCs w:val="28"/>
          <w:lang w:val="ro-RO"/>
        </w:rPr>
        <w:t>Pericolele pe care le comportă substanţele de la această clasă:</w:t>
      </w:r>
    </w:p>
    <w:p w:rsidR="00B75C9D" w:rsidRDefault="00B75C9D" w:rsidP="00B75C9D">
      <w:pPr>
        <w:spacing w:line="360" w:lineRule="auto"/>
        <w:ind w:left="1413" w:hanging="705"/>
        <w:rPr>
          <w:sz w:val="28"/>
          <w:szCs w:val="28"/>
          <w:lang w:val="ro-RO"/>
        </w:rPr>
      </w:pPr>
      <w:r>
        <w:rPr>
          <w:sz w:val="28"/>
          <w:szCs w:val="28"/>
          <w:lang w:val="ro-RO"/>
        </w:rPr>
        <w:t>•</w:t>
      </w:r>
      <w:r>
        <w:rPr>
          <w:sz w:val="28"/>
          <w:szCs w:val="28"/>
          <w:lang w:val="ro-RO"/>
        </w:rPr>
        <w:tab/>
        <w:t>pericolul principal la peroxizii organici – se descompun rapid, ard cu violenţă – pe coletele încărcate cu peroxizi organici se aplică eticheta 5.2;</w:t>
      </w:r>
    </w:p>
    <w:p w:rsidR="00B75C9D" w:rsidRDefault="00B75C9D" w:rsidP="00B75C9D">
      <w:pPr>
        <w:spacing w:line="360" w:lineRule="auto"/>
        <w:ind w:left="1413" w:hanging="705"/>
        <w:rPr>
          <w:sz w:val="28"/>
          <w:szCs w:val="28"/>
          <w:lang w:val="ro-RO"/>
        </w:rPr>
      </w:pPr>
      <w:r>
        <w:rPr>
          <w:sz w:val="28"/>
          <w:szCs w:val="28"/>
          <w:lang w:val="ro-RO"/>
        </w:rPr>
        <w:t>•</w:t>
      </w:r>
      <w:r>
        <w:rPr>
          <w:sz w:val="28"/>
          <w:szCs w:val="28"/>
          <w:lang w:val="ro-RO"/>
        </w:rPr>
        <w:tab/>
        <w:t>pericole secundare:</w:t>
      </w:r>
    </w:p>
    <w:p w:rsidR="00B75C9D" w:rsidRDefault="00B75C9D" w:rsidP="00B75C9D">
      <w:pPr>
        <w:numPr>
          <w:ilvl w:val="1"/>
          <w:numId w:val="15"/>
        </w:numPr>
        <w:spacing w:line="360" w:lineRule="auto"/>
        <w:rPr>
          <w:sz w:val="28"/>
          <w:szCs w:val="28"/>
          <w:lang w:val="ro-RO"/>
        </w:rPr>
      </w:pPr>
      <w:r>
        <w:rPr>
          <w:sz w:val="28"/>
          <w:szCs w:val="28"/>
          <w:lang w:val="ro-RO"/>
        </w:rPr>
        <w:t>arderea unor peroxizi este explozivă – pe colete se aplică şi eticheta 01;</w:t>
      </w:r>
    </w:p>
    <w:p w:rsidR="00B75C9D" w:rsidRDefault="00B75C9D" w:rsidP="00B75C9D">
      <w:pPr>
        <w:numPr>
          <w:ilvl w:val="1"/>
          <w:numId w:val="15"/>
        </w:numPr>
        <w:spacing w:line="360" w:lineRule="auto"/>
        <w:rPr>
          <w:sz w:val="28"/>
          <w:szCs w:val="28"/>
          <w:lang w:val="ro-RO"/>
        </w:rPr>
      </w:pPr>
      <w:r>
        <w:rPr>
          <w:sz w:val="28"/>
          <w:szCs w:val="28"/>
          <w:lang w:val="ro-RO"/>
        </w:rPr>
        <w:t>corozivitatea – pe colete se aplică şi eticheta 8</w:t>
      </w:r>
    </w:p>
    <w:p w:rsidR="00B75C9D" w:rsidRDefault="00B75C9D" w:rsidP="00B75C9D">
      <w:pPr>
        <w:spacing w:line="360" w:lineRule="auto"/>
        <w:jc w:val="center"/>
        <w:rPr>
          <w:b/>
          <w:sz w:val="28"/>
          <w:szCs w:val="28"/>
          <w:lang w:val="ro-RO"/>
        </w:rPr>
      </w:pPr>
      <w:r>
        <w:rPr>
          <w:b/>
          <w:sz w:val="28"/>
          <w:szCs w:val="28"/>
          <w:lang w:val="ro-RO"/>
        </w:rPr>
        <w:t xml:space="preserve">3.8 Prescripţii speciale privind transportul substanţelor de la clasa 6.1. – </w:t>
      </w:r>
    </w:p>
    <w:p w:rsidR="00B75C9D" w:rsidRDefault="00B75C9D" w:rsidP="00B75C9D">
      <w:pPr>
        <w:spacing w:line="360" w:lineRule="auto"/>
        <w:jc w:val="center"/>
        <w:rPr>
          <w:b/>
          <w:sz w:val="28"/>
          <w:szCs w:val="28"/>
          <w:lang w:val="ro-RO"/>
        </w:rPr>
      </w:pPr>
      <w:r>
        <w:rPr>
          <w:b/>
          <w:sz w:val="28"/>
          <w:szCs w:val="28"/>
          <w:lang w:val="ro-RO"/>
        </w:rPr>
        <w:t>Substanţe toxice</w:t>
      </w:r>
    </w:p>
    <w:p w:rsidR="00B75C9D" w:rsidRDefault="00B75C9D" w:rsidP="00B75C9D">
      <w:pPr>
        <w:spacing w:line="360" w:lineRule="auto"/>
        <w:ind w:firstLine="708"/>
        <w:rPr>
          <w:sz w:val="28"/>
          <w:szCs w:val="28"/>
          <w:lang w:val="ro-RO"/>
        </w:rPr>
      </w:pPr>
      <w:r>
        <w:rPr>
          <w:sz w:val="28"/>
          <w:szCs w:val="28"/>
          <w:lang w:val="ro-RO"/>
        </w:rPr>
        <w:t xml:space="preserve"> </w:t>
      </w:r>
    </w:p>
    <w:p w:rsidR="00B75C9D" w:rsidRDefault="00B75C9D" w:rsidP="00B75C9D">
      <w:pPr>
        <w:spacing w:line="360" w:lineRule="auto"/>
        <w:ind w:firstLine="708"/>
        <w:jc w:val="center"/>
        <w:rPr>
          <w:sz w:val="28"/>
          <w:szCs w:val="28"/>
          <w:lang w:val="ro-RO"/>
        </w:rPr>
      </w:pPr>
      <w:r>
        <w:rPr>
          <w:noProof/>
          <w:lang w:val="en-US" w:eastAsia="en-US"/>
        </w:rPr>
        <w:drawing>
          <wp:inline distT="0" distB="0" distL="0" distR="0">
            <wp:extent cx="1912620" cy="2029460"/>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2620" cy="2029460"/>
                    </a:xfrm>
                    <a:prstGeom prst="rect">
                      <a:avLst/>
                    </a:prstGeom>
                    <a:noFill/>
                    <a:ln>
                      <a:noFill/>
                    </a:ln>
                  </pic:spPr>
                </pic:pic>
              </a:graphicData>
            </a:graphic>
          </wp:inline>
        </w:drawing>
      </w:r>
    </w:p>
    <w:p w:rsidR="00B75C9D" w:rsidRDefault="00B75C9D" w:rsidP="00B75C9D">
      <w:pPr>
        <w:spacing w:line="360" w:lineRule="auto"/>
        <w:ind w:firstLine="708"/>
        <w:rPr>
          <w:sz w:val="28"/>
          <w:szCs w:val="28"/>
          <w:lang w:val="ro-RO"/>
        </w:rPr>
      </w:pPr>
      <w:r>
        <w:rPr>
          <w:sz w:val="28"/>
          <w:szCs w:val="28"/>
          <w:lang w:val="ro-RO"/>
        </w:rPr>
        <w:lastRenderedPageBreak/>
        <w:t>Această clasă cuprinde substanţele care, după experienţele făcute pe animale, pot provoca chiar în cantitatea redusă printr-o acţiune unică şi de scurtă durată, afecţiuni grave ale sănătăţii omului sau pot provoca moartea (prin inhalare, absorbţie cutanată sau ingerare).</w:t>
      </w:r>
    </w:p>
    <w:p w:rsidR="00B75C9D" w:rsidRDefault="00B75C9D" w:rsidP="00B75C9D">
      <w:pPr>
        <w:spacing w:line="360" w:lineRule="auto"/>
        <w:ind w:firstLine="708"/>
        <w:rPr>
          <w:b/>
          <w:sz w:val="28"/>
          <w:szCs w:val="28"/>
          <w:lang w:val="ro-RO"/>
        </w:rPr>
      </w:pPr>
      <w:r>
        <w:rPr>
          <w:b/>
          <w:sz w:val="28"/>
          <w:szCs w:val="28"/>
          <w:lang w:val="ro-RO"/>
        </w:rPr>
        <w:t>Substanţe de la această clasă: arsenicul, fenolul, cianura etc.</w:t>
      </w:r>
    </w:p>
    <w:p w:rsidR="00B75C9D" w:rsidRDefault="00B75C9D" w:rsidP="00B75C9D">
      <w:pPr>
        <w:numPr>
          <w:ilvl w:val="0"/>
          <w:numId w:val="16"/>
        </w:numPr>
        <w:spacing w:line="360" w:lineRule="auto"/>
        <w:rPr>
          <w:sz w:val="28"/>
          <w:szCs w:val="28"/>
          <w:lang w:val="ro-RO"/>
        </w:rPr>
      </w:pPr>
      <w:r>
        <w:rPr>
          <w:sz w:val="28"/>
          <w:szCs w:val="28"/>
          <w:lang w:val="ro-RO"/>
        </w:rPr>
        <w:t>Substanţe foarte toxice şi inflamabile al căror punct de inflamabilitate este mai mic de 23</w:t>
      </w:r>
      <w:r>
        <w:rPr>
          <w:sz w:val="28"/>
          <w:szCs w:val="28"/>
          <w:vertAlign w:val="superscript"/>
          <w:lang w:val="ro-RO"/>
        </w:rPr>
        <w:t>0</w:t>
      </w:r>
      <w:r>
        <w:rPr>
          <w:sz w:val="28"/>
          <w:szCs w:val="28"/>
          <w:lang w:val="ro-RO"/>
        </w:rPr>
        <w:t xml:space="preserve"> C;</w:t>
      </w:r>
    </w:p>
    <w:p w:rsidR="00B75C9D" w:rsidRDefault="00B75C9D" w:rsidP="00B75C9D">
      <w:pPr>
        <w:numPr>
          <w:ilvl w:val="0"/>
          <w:numId w:val="16"/>
        </w:numPr>
        <w:spacing w:line="360" w:lineRule="auto"/>
        <w:rPr>
          <w:sz w:val="28"/>
          <w:szCs w:val="28"/>
          <w:lang w:val="ro-RO"/>
        </w:rPr>
      </w:pPr>
      <w:r>
        <w:rPr>
          <w:sz w:val="28"/>
          <w:szCs w:val="28"/>
          <w:lang w:val="ro-RO"/>
        </w:rPr>
        <w:t>Substanţele organice toxice, având un punct de aprindere egal sau superior la 23</w:t>
      </w:r>
      <w:r>
        <w:rPr>
          <w:sz w:val="28"/>
          <w:szCs w:val="28"/>
          <w:vertAlign w:val="superscript"/>
          <w:lang w:val="ro-RO"/>
        </w:rPr>
        <w:t>0</w:t>
      </w:r>
      <w:r>
        <w:rPr>
          <w:sz w:val="28"/>
          <w:szCs w:val="28"/>
          <w:lang w:val="ro-RO"/>
        </w:rPr>
        <w:t xml:space="preserve"> C sau substanţe organice neinflamabile;</w:t>
      </w:r>
    </w:p>
    <w:p w:rsidR="00B75C9D" w:rsidRDefault="00B75C9D" w:rsidP="00B75C9D">
      <w:pPr>
        <w:numPr>
          <w:ilvl w:val="0"/>
          <w:numId w:val="16"/>
        </w:numPr>
        <w:spacing w:line="360" w:lineRule="auto"/>
        <w:rPr>
          <w:sz w:val="28"/>
          <w:szCs w:val="28"/>
          <w:lang w:val="ro-RO"/>
        </w:rPr>
      </w:pPr>
      <w:r>
        <w:rPr>
          <w:sz w:val="28"/>
          <w:szCs w:val="28"/>
          <w:lang w:val="ro-RO"/>
        </w:rPr>
        <w:t>Compoziţii organometalice şi carbonilice;</w:t>
      </w:r>
    </w:p>
    <w:p w:rsidR="00B75C9D" w:rsidRDefault="00B75C9D" w:rsidP="00B75C9D">
      <w:pPr>
        <w:numPr>
          <w:ilvl w:val="0"/>
          <w:numId w:val="16"/>
        </w:numPr>
        <w:spacing w:line="360" w:lineRule="auto"/>
        <w:rPr>
          <w:sz w:val="28"/>
          <w:szCs w:val="28"/>
          <w:lang w:val="ro-RO"/>
        </w:rPr>
      </w:pPr>
      <w:r>
        <w:rPr>
          <w:sz w:val="28"/>
          <w:szCs w:val="28"/>
          <w:lang w:val="ro-RO"/>
        </w:rPr>
        <w:t>Substanţe anorganice care în contact cu apa degajă gaze toxice şi alte substanţe toxice hidroreactive;</w:t>
      </w:r>
    </w:p>
    <w:p w:rsidR="00B75C9D" w:rsidRDefault="00B75C9D" w:rsidP="00B75C9D">
      <w:pPr>
        <w:numPr>
          <w:ilvl w:val="0"/>
          <w:numId w:val="16"/>
        </w:numPr>
        <w:spacing w:line="360" w:lineRule="auto"/>
        <w:rPr>
          <w:sz w:val="28"/>
          <w:szCs w:val="28"/>
          <w:lang w:val="ro-RO"/>
        </w:rPr>
      </w:pPr>
      <w:r>
        <w:rPr>
          <w:sz w:val="28"/>
          <w:szCs w:val="28"/>
          <w:lang w:val="ro-RO"/>
        </w:rPr>
        <w:t>Alte substanţe anorganice şi săruri metalice ale substanţelor organice;</w:t>
      </w:r>
    </w:p>
    <w:p w:rsidR="00B75C9D" w:rsidRDefault="00B75C9D" w:rsidP="00B75C9D">
      <w:pPr>
        <w:numPr>
          <w:ilvl w:val="0"/>
          <w:numId w:val="16"/>
        </w:numPr>
        <w:spacing w:line="360" w:lineRule="auto"/>
        <w:rPr>
          <w:sz w:val="28"/>
          <w:szCs w:val="28"/>
          <w:lang w:val="ro-RO"/>
        </w:rPr>
      </w:pPr>
      <w:r>
        <w:rPr>
          <w:sz w:val="28"/>
          <w:szCs w:val="28"/>
          <w:lang w:val="ro-RO"/>
        </w:rPr>
        <w:t>Substanţe şi preparate folosite drept pesticide;</w:t>
      </w:r>
    </w:p>
    <w:p w:rsidR="00B75C9D" w:rsidRDefault="00B75C9D" w:rsidP="00B75C9D">
      <w:pPr>
        <w:numPr>
          <w:ilvl w:val="0"/>
          <w:numId w:val="16"/>
        </w:numPr>
        <w:spacing w:line="360" w:lineRule="auto"/>
        <w:rPr>
          <w:sz w:val="28"/>
          <w:szCs w:val="28"/>
          <w:lang w:val="ro-RO"/>
        </w:rPr>
      </w:pPr>
      <w:r>
        <w:rPr>
          <w:sz w:val="28"/>
          <w:szCs w:val="28"/>
          <w:lang w:val="ro-RO"/>
        </w:rPr>
        <w:t>Substanţe destinate laboratoarelor şi experimentelor;</w:t>
      </w:r>
    </w:p>
    <w:p w:rsidR="00B75C9D" w:rsidRDefault="00B75C9D" w:rsidP="00B75C9D">
      <w:pPr>
        <w:numPr>
          <w:ilvl w:val="0"/>
          <w:numId w:val="16"/>
        </w:numPr>
        <w:spacing w:line="360" w:lineRule="auto"/>
        <w:rPr>
          <w:sz w:val="28"/>
          <w:szCs w:val="28"/>
          <w:lang w:val="ro-RO"/>
        </w:rPr>
      </w:pPr>
      <w:r>
        <w:rPr>
          <w:sz w:val="28"/>
          <w:szCs w:val="28"/>
          <w:lang w:val="ro-RO"/>
        </w:rPr>
        <w:t>Ambalaje goale</w:t>
      </w:r>
    </w:p>
    <w:p w:rsidR="00B75C9D" w:rsidRDefault="00B75C9D" w:rsidP="00B75C9D">
      <w:pPr>
        <w:spacing w:line="360" w:lineRule="auto"/>
        <w:rPr>
          <w:sz w:val="28"/>
          <w:szCs w:val="28"/>
          <w:lang w:val="ro-RO"/>
        </w:rPr>
      </w:pPr>
      <w:r>
        <w:rPr>
          <w:b/>
          <w:sz w:val="28"/>
          <w:szCs w:val="28"/>
          <w:lang w:val="ro-RO"/>
        </w:rPr>
        <w:t>NOTĂ:</w:t>
      </w:r>
      <w:r>
        <w:rPr>
          <w:sz w:val="28"/>
          <w:szCs w:val="28"/>
          <w:lang w:val="ro-RO"/>
        </w:rPr>
        <w:t xml:space="preserve"> Substanţele şi preparatele folosite ca pesticide, lichide inflamabile, care sunt foarte toxice sau reprezentând un grad mic de toxicitate şi care au un punct de aprindere inferior la 23</w:t>
      </w:r>
      <w:r>
        <w:rPr>
          <w:sz w:val="28"/>
          <w:szCs w:val="28"/>
          <w:vertAlign w:val="superscript"/>
          <w:lang w:val="ro-RO"/>
        </w:rPr>
        <w:t>0</w:t>
      </w:r>
      <w:r>
        <w:rPr>
          <w:sz w:val="28"/>
          <w:szCs w:val="28"/>
          <w:lang w:val="ro-RO"/>
        </w:rPr>
        <w:t xml:space="preserve"> C, sunt substanţe de la clasa 3.</w:t>
      </w:r>
    </w:p>
    <w:p w:rsidR="00B75C9D" w:rsidRDefault="00B75C9D" w:rsidP="00B75C9D">
      <w:pPr>
        <w:spacing w:line="360" w:lineRule="auto"/>
        <w:ind w:firstLine="708"/>
        <w:rPr>
          <w:b/>
          <w:sz w:val="28"/>
          <w:szCs w:val="28"/>
          <w:lang w:val="ro-RO"/>
        </w:rPr>
      </w:pPr>
      <w:r>
        <w:rPr>
          <w:b/>
          <w:sz w:val="28"/>
          <w:szCs w:val="28"/>
          <w:lang w:val="ro-RO"/>
        </w:rPr>
        <w:t>Semnificaţia literelor care însoţesc substanţele de la această clasă:</w:t>
      </w:r>
    </w:p>
    <w:p w:rsidR="00B75C9D" w:rsidRDefault="00B75C9D" w:rsidP="00B75C9D">
      <w:pPr>
        <w:numPr>
          <w:ilvl w:val="0"/>
          <w:numId w:val="17"/>
        </w:numPr>
        <w:spacing w:line="360" w:lineRule="auto"/>
        <w:rPr>
          <w:sz w:val="28"/>
          <w:szCs w:val="28"/>
          <w:lang w:val="ro-RO"/>
        </w:rPr>
      </w:pPr>
      <w:r>
        <w:rPr>
          <w:sz w:val="28"/>
          <w:szCs w:val="28"/>
          <w:lang w:val="ro-RO"/>
        </w:rPr>
        <w:t>substanţe foarte toxice;</w:t>
      </w:r>
    </w:p>
    <w:p w:rsidR="00B75C9D" w:rsidRDefault="00B75C9D" w:rsidP="00B75C9D">
      <w:pPr>
        <w:numPr>
          <w:ilvl w:val="0"/>
          <w:numId w:val="17"/>
        </w:numPr>
        <w:spacing w:line="360" w:lineRule="auto"/>
        <w:rPr>
          <w:sz w:val="28"/>
          <w:szCs w:val="28"/>
          <w:lang w:val="ro-RO"/>
        </w:rPr>
      </w:pPr>
      <w:r>
        <w:rPr>
          <w:sz w:val="28"/>
          <w:szCs w:val="28"/>
          <w:lang w:val="ro-RO"/>
        </w:rPr>
        <w:t>substanţe toxice;</w:t>
      </w:r>
    </w:p>
    <w:p w:rsidR="00B75C9D" w:rsidRDefault="00B75C9D" w:rsidP="00B75C9D">
      <w:pPr>
        <w:numPr>
          <w:ilvl w:val="0"/>
          <w:numId w:val="17"/>
        </w:numPr>
        <w:spacing w:line="360" w:lineRule="auto"/>
        <w:rPr>
          <w:sz w:val="28"/>
          <w:szCs w:val="28"/>
          <w:lang w:val="ro-RO"/>
        </w:rPr>
      </w:pPr>
      <w:r>
        <w:rPr>
          <w:sz w:val="28"/>
          <w:szCs w:val="28"/>
          <w:lang w:val="ro-RO"/>
        </w:rPr>
        <w:t>substanţe prezentând un grad redus de toxicitate.</w:t>
      </w:r>
    </w:p>
    <w:p w:rsidR="00B75C9D" w:rsidRDefault="00B75C9D" w:rsidP="00B75C9D">
      <w:pPr>
        <w:spacing w:line="360" w:lineRule="auto"/>
        <w:ind w:firstLine="708"/>
        <w:rPr>
          <w:b/>
          <w:sz w:val="28"/>
          <w:szCs w:val="28"/>
          <w:lang w:val="ro-RO"/>
        </w:rPr>
      </w:pPr>
      <w:r>
        <w:rPr>
          <w:b/>
          <w:sz w:val="28"/>
          <w:szCs w:val="28"/>
          <w:lang w:val="ro-RO"/>
        </w:rPr>
        <w:t>Semnificaţia literelor pentru substanţele de la diviziunea F:</w:t>
      </w:r>
    </w:p>
    <w:p w:rsidR="00B75C9D" w:rsidRDefault="00B75C9D" w:rsidP="00B75C9D">
      <w:pPr>
        <w:numPr>
          <w:ilvl w:val="0"/>
          <w:numId w:val="18"/>
        </w:numPr>
        <w:spacing w:line="360" w:lineRule="auto"/>
        <w:rPr>
          <w:sz w:val="28"/>
          <w:szCs w:val="28"/>
          <w:lang w:val="ro-RO"/>
        </w:rPr>
      </w:pPr>
      <w:r>
        <w:rPr>
          <w:sz w:val="28"/>
          <w:szCs w:val="28"/>
          <w:lang w:val="ro-RO"/>
        </w:rPr>
        <w:t>substanţe şi preparate foarte toxice;</w:t>
      </w:r>
    </w:p>
    <w:p w:rsidR="00B75C9D" w:rsidRDefault="00B75C9D" w:rsidP="00B75C9D">
      <w:pPr>
        <w:numPr>
          <w:ilvl w:val="0"/>
          <w:numId w:val="18"/>
        </w:numPr>
        <w:spacing w:line="360" w:lineRule="auto"/>
        <w:rPr>
          <w:sz w:val="28"/>
          <w:szCs w:val="28"/>
          <w:lang w:val="ro-RO"/>
        </w:rPr>
      </w:pPr>
      <w:r>
        <w:rPr>
          <w:sz w:val="28"/>
          <w:szCs w:val="28"/>
          <w:lang w:val="ro-RO"/>
        </w:rPr>
        <w:t>substanţe şi preparate toxice;</w:t>
      </w:r>
    </w:p>
    <w:p w:rsidR="00B75C9D" w:rsidRDefault="00B75C9D" w:rsidP="00B75C9D">
      <w:pPr>
        <w:numPr>
          <w:ilvl w:val="0"/>
          <w:numId w:val="18"/>
        </w:numPr>
        <w:spacing w:line="360" w:lineRule="auto"/>
        <w:rPr>
          <w:sz w:val="28"/>
          <w:szCs w:val="28"/>
          <w:lang w:val="ro-RO"/>
        </w:rPr>
      </w:pPr>
      <w:r>
        <w:rPr>
          <w:sz w:val="28"/>
          <w:szCs w:val="28"/>
          <w:lang w:val="ro-RO"/>
        </w:rPr>
        <w:t>substanţe şi preparate cu un grad redus de toxicitate.</w:t>
      </w:r>
    </w:p>
    <w:p w:rsidR="00B75C9D" w:rsidRDefault="00B75C9D" w:rsidP="00B75C9D">
      <w:pPr>
        <w:spacing w:line="360" w:lineRule="auto"/>
        <w:jc w:val="center"/>
        <w:rPr>
          <w:b/>
          <w:sz w:val="28"/>
          <w:szCs w:val="28"/>
          <w:lang w:val="ro-RO"/>
        </w:rPr>
      </w:pPr>
      <w:r>
        <w:rPr>
          <w:b/>
          <w:sz w:val="28"/>
          <w:szCs w:val="28"/>
          <w:lang w:val="ro-RO"/>
        </w:rPr>
        <w:lastRenderedPageBreak/>
        <w:t xml:space="preserve">3.9 Prescripţii speciale privind transportul substanţelor de la clasa 6.2. – </w:t>
      </w:r>
    </w:p>
    <w:p w:rsidR="00B75C9D" w:rsidRDefault="00B75C9D" w:rsidP="00B75C9D">
      <w:pPr>
        <w:spacing w:line="360" w:lineRule="auto"/>
        <w:jc w:val="center"/>
        <w:rPr>
          <w:b/>
          <w:sz w:val="28"/>
          <w:szCs w:val="28"/>
          <w:lang w:val="ro-RO"/>
        </w:rPr>
      </w:pPr>
      <w:r>
        <w:rPr>
          <w:b/>
          <w:sz w:val="28"/>
          <w:szCs w:val="28"/>
          <w:lang w:val="ro-RO"/>
        </w:rPr>
        <w:t>Substanţe infecţioase</w:t>
      </w:r>
    </w:p>
    <w:p w:rsidR="00B75C9D" w:rsidRDefault="00B75C9D" w:rsidP="00B75C9D">
      <w:pPr>
        <w:spacing w:line="360" w:lineRule="auto"/>
        <w:jc w:val="center"/>
        <w:rPr>
          <w:b/>
          <w:sz w:val="28"/>
          <w:szCs w:val="28"/>
          <w:lang w:val="ro-RO"/>
        </w:rPr>
      </w:pPr>
      <w:r>
        <w:rPr>
          <w:noProof/>
          <w:lang w:val="en-US" w:eastAsia="en-US"/>
        </w:rPr>
        <w:drawing>
          <wp:inline distT="0" distB="0" distL="0" distR="0">
            <wp:extent cx="1646555" cy="16465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6555" cy="1646555"/>
                    </a:xfrm>
                    <a:prstGeom prst="rect">
                      <a:avLst/>
                    </a:prstGeom>
                    <a:noFill/>
                    <a:ln>
                      <a:noFill/>
                    </a:ln>
                  </pic:spPr>
                </pic:pic>
              </a:graphicData>
            </a:graphic>
          </wp:inline>
        </w:drawing>
      </w:r>
    </w:p>
    <w:p w:rsidR="00B75C9D" w:rsidRDefault="00B75C9D" w:rsidP="00B75C9D">
      <w:pPr>
        <w:spacing w:line="360" w:lineRule="auto"/>
        <w:ind w:firstLine="708"/>
        <w:rPr>
          <w:sz w:val="28"/>
          <w:szCs w:val="28"/>
          <w:lang w:val="ro-RO"/>
        </w:rPr>
      </w:pPr>
      <w:r>
        <w:rPr>
          <w:sz w:val="28"/>
          <w:szCs w:val="28"/>
          <w:lang w:val="ro-RO"/>
        </w:rPr>
        <w:t>Agenţii patogeni sunt definiţi ca micro – organisme (înţelegând bacterii, viruşi, paraziţi, şi ciuperci) sau micro – organisme modificate care pot provoca maladii infecţioase la animale sau la oameni. Aceste substanţe sunt supuse la prescripţiile clasei dacă ele pot, în caz de expunere, transmite boli la oameni sau la animale.</w:t>
      </w:r>
    </w:p>
    <w:p w:rsidR="00B75C9D" w:rsidRDefault="00B75C9D" w:rsidP="00B75C9D">
      <w:pPr>
        <w:spacing w:line="360" w:lineRule="auto"/>
        <w:ind w:firstLine="708"/>
        <w:rPr>
          <w:sz w:val="28"/>
          <w:szCs w:val="28"/>
          <w:lang w:val="ro-RO"/>
        </w:rPr>
      </w:pPr>
    </w:p>
    <w:p w:rsidR="00B75C9D" w:rsidRDefault="00B75C9D" w:rsidP="00B75C9D">
      <w:pPr>
        <w:spacing w:line="360" w:lineRule="auto"/>
        <w:ind w:firstLine="708"/>
        <w:rPr>
          <w:b/>
          <w:sz w:val="28"/>
          <w:szCs w:val="28"/>
          <w:lang w:val="ro-RO"/>
        </w:rPr>
      </w:pPr>
      <w:r>
        <w:rPr>
          <w:b/>
          <w:sz w:val="28"/>
          <w:szCs w:val="28"/>
          <w:lang w:val="ro-RO"/>
        </w:rPr>
        <w:t>NOTĂ:</w:t>
      </w:r>
    </w:p>
    <w:p w:rsidR="00B75C9D" w:rsidRDefault="00B75C9D" w:rsidP="00B75C9D">
      <w:pPr>
        <w:numPr>
          <w:ilvl w:val="1"/>
          <w:numId w:val="17"/>
        </w:numPr>
        <w:spacing w:line="360" w:lineRule="auto"/>
        <w:rPr>
          <w:sz w:val="28"/>
          <w:szCs w:val="28"/>
          <w:lang w:val="ro-RO"/>
        </w:rPr>
      </w:pPr>
      <w:r>
        <w:rPr>
          <w:sz w:val="28"/>
          <w:szCs w:val="28"/>
          <w:lang w:val="ro-RO"/>
        </w:rPr>
        <w:t>Micro – organismele şi organismele modificate genetic, produsele biologice, eşantioanele de diagnostic şi animalele vii infectate sunt afectate la această clasă dacă îndeplinesc condiţiile de mai sus.</w:t>
      </w:r>
    </w:p>
    <w:p w:rsidR="00B75C9D" w:rsidRDefault="00B75C9D" w:rsidP="00B75C9D">
      <w:pPr>
        <w:numPr>
          <w:ilvl w:val="1"/>
          <w:numId w:val="17"/>
        </w:numPr>
        <w:spacing w:line="360" w:lineRule="auto"/>
        <w:rPr>
          <w:sz w:val="28"/>
          <w:szCs w:val="28"/>
          <w:lang w:val="ro-RO"/>
        </w:rPr>
      </w:pPr>
      <w:r>
        <w:rPr>
          <w:sz w:val="28"/>
          <w:szCs w:val="28"/>
          <w:lang w:val="ro-RO"/>
        </w:rPr>
        <w:t>Toxinele toxice de origine vegetală, animală sau bacteriană care nu conţin nici un organism infecţios sau care nu sunt conţinute în substanţele sau organismele infecţioase sunt substanţe de la clasa 6.1, cifra 90</w:t>
      </w:r>
      <w:r>
        <w:rPr>
          <w:sz w:val="28"/>
          <w:szCs w:val="28"/>
          <w:vertAlign w:val="superscript"/>
          <w:lang w:val="ro-RO"/>
        </w:rPr>
        <w:t>0</w:t>
      </w:r>
      <w:r>
        <w:rPr>
          <w:sz w:val="28"/>
          <w:szCs w:val="28"/>
          <w:lang w:val="ro-RO"/>
        </w:rPr>
        <w:t>, numărul de identificare 3172.</w:t>
      </w:r>
    </w:p>
    <w:p w:rsidR="00B75C9D" w:rsidRDefault="00B75C9D" w:rsidP="00B75C9D">
      <w:pPr>
        <w:spacing w:line="360" w:lineRule="auto"/>
        <w:ind w:firstLine="708"/>
        <w:rPr>
          <w:b/>
          <w:sz w:val="28"/>
          <w:szCs w:val="28"/>
          <w:lang w:val="ro-RO"/>
        </w:rPr>
      </w:pPr>
      <w:r>
        <w:rPr>
          <w:b/>
          <w:sz w:val="28"/>
          <w:szCs w:val="28"/>
          <w:lang w:val="ro-RO"/>
        </w:rPr>
        <w:t>Substanţele de la clasa 6.2 sunt subdivizate după cum urmează:</w:t>
      </w:r>
    </w:p>
    <w:p w:rsidR="00B75C9D" w:rsidRDefault="00B75C9D" w:rsidP="00B75C9D">
      <w:pPr>
        <w:spacing w:line="360" w:lineRule="auto"/>
        <w:ind w:firstLine="708"/>
        <w:rPr>
          <w:sz w:val="28"/>
          <w:szCs w:val="28"/>
          <w:lang w:val="ro-RO"/>
        </w:rPr>
      </w:pPr>
    </w:p>
    <w:p w:rsidR="00B75C9D" w:rsidRDefault="00B75C9D" w:rsidP="00B75C9D">
      <w:pPr>
        <w:numPr>
          <w:ilvl w:val="0"/>
          <w:numId w:val="19"/>
        </w:numPr>
        <w:spacing w:line="360" w:lineRule="auto"/>
        <w:rPr>
          <w:sz w:val="28"/>
          <w:szCs w:val="28"/>
          <w:lang w:val="ro-RO"/>
        </w:rPr>
      </w:pPr>
      <w:r>
        <w:rPr>
          <w:sz w:val="28"/>
          <w:szCs w:val="28"/>
          <w:lang w:val="ro-RO"/>
        </w:rPr>
        <w:t>Substanţe infecţioase prezentând un pontenţial risc ridicat</w:t>
      </w:r>
    </w:p>
    <w:p w:rsidR="00B75C9D" w:rsidRDefault="00B75C9D" w:rsidP="00B75C9D">
      <w:pPr>
        <w:numPr>
          <w:ilvl w:val="0"/>
          <w:numId w:val="19"/>
        </w:numPr>
        <w:spacing w:line="360" w:lineRule="auto"/>
        <w:rPr>
          <w:sz w:val="28"/>
          <w:szCs w:val="28"/>
          <w:lang w:val="ro-RO"/>
        </w:rPr>
      </w:pPr>
      <w:r>
        <w:rPr>
          <w:sz w:val="28"/>
          <w:szCs w:val="28"/>
          <w:lang w:val="ro-RO"/>
        </w:rPr>
        <w:t>Alte substanţe infecţioase</w:t>
      </w:r>
    </w:p>
    <w:p w:rsidR="00B75C9D" w:rsidRDefault="00B75C9D" w:rsidP="00B75C9D">
      <w:pPr>
        <w:numPr>
          <w:ilvl w:val="0"/>
          <w:numId w:val="19"/>
        </w:numPr>
        <w:spacing w:line="360" w:lineRule="auto"/>
        <w:rPr>
          <w:sz w:val="28"/>
          <w:szCs w:val="28"/>
          <w:lang w:val="ro-RO"/>
        </w:rPr>
      </w:pPr>
      <w:r>
        <w:rPr>
          <w:sz w:val="28"/>
          <w:szCs w:val="28"/>
          <w:lang w:val="ro-RO"/>
        </w:rPr>
        <w:t>Ambalaje goale</w:t>
      </w:r>
    </w:p>
    <w:p w:rsidR="00B75C9D" w:rsidRDefault="00B75C9D" w:rsidP="00B75C9D">
      <w:pPr>
        <w:spacing w:line="360" w:lineRule="auto"/>
        <w:rPr>
          <w:sz w:val="28"/>
          <w:szCs w:val="28"/>
          <w:lang w:val="ro-RO"/>
        </w:rPr>
      </w:pPr>
    </w:p>
    <w:p w:rsidR="00B75C9D" w:rsidRDefault="00B75C9D" w:rsidP="00B75C9D">
      <w:pPr>
        <w:spacing w:line="360" w:lineRule="auto"/>
        <w:ind w:firstLine="705"/>
        <w:rPr>
          <w:sz w:val="28"/>
          <w:szCs w:val="28"/>
          <w:lang w:val="ro-RO"/>
        </w:rPr>
      </w:pPr>
      <w:r>
        <w:rPr>
          <w:sz w:val="28"/>
          <w:szCs w:val="28"/>
          <w:lang w:val="ro-RO"/>
        </w:rPr>
        <w:t>Aceste substanţe prezintă pericolul de infecţie şi de poluare gravă a apelor şi solului.</w:t>
      </w:r>
    </w:p>
    <w:p w:rsidR="00B75C9D" w:rsidRDefault="00B75C9D" w:rsidP="00B75C9D">
      <w:pPr>
        <w:spacing w:line="360" w:lineRule="auto"/>
        <w:jc w:val="center"/>
        <w:rPr>
          <w:b/>
          <w:sz w:val="28"/>
          <w:szCs w:val="28"/>
          <w:lang w:val="ro-RO"/>
        </w:rPr>
      </w:pPr>
      <w:r>
        <w:rPr>
          <w:b/>
          <w:sz w:val="28"/>
          <w:szCs w:val="28"/>
          <w:lang w:val="ro-RO"/>
        </w:rPr>
        <w:t xml:space="preserve">3.10 Prescripţii speciale privind transportul substanţelor de la clasa 8 – </w:t>
      </w:r>
    </w:p>
    <w:p w:rsidR="00B75C9D" w:rsidRDefault="00B75C9D" w:rsidP="00B75C9D">
      <w:pPr>
        <w:spacing w:line="360" w:lineRule="auto"/>
        <w:jc w:val="center"/>
        <w:rPr>
          <w:b/>
          <w:sz w:val="28"/>
          <w:szCs w:val="28"/>
          <w:lang w:val="ro-RO"/>
        </w:rPr>
      </w:pPr>
      <w:r>
        <w:rPr>
          <w:b/>
          <w:sz w:val="28"/>
          <w:szCs w:val="28"/>
          <w:lang w:val="ro-RO"/>
        </w:rPr>
        <w:t>Substanţe corozive</w:t>
      </w:r>
    </w:p>
    <w:p w:rsidR="00B75C9D" w:rsidRDefault="00B75C9D" w:rsidP="00B75C9D">
      <w:pPr>
        <w:spacing w:line="360" w:lineRule="auto"/>
        <w:jc w:val="center"/>
        <w:rPr>
          <w:b/>
          <w:sz w:val="28"/>
          <w:szCs w:val="28"/>
          <w:lang w:val="ro-RO"/>
        </w:rPr>
      </w:pPr>
      <w:r>
        <w:rPr>
          <w:noProof/>
          <w:lang w:val="en-US" w:eastAsia="en-US"/>
        </w:rPr>
        <w:drawing>
          <wp:inline distT="0" distB="0" distL="0" distR="0">
            <wp:extent cx="1945640" cy="20389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5640" cy="2038985"/>
                    </a:xfrm>
                    <a:prstGeom prst="rect">
                      <a:avLst/>
                    </a:prstGeom>
                    <a:noFill/>
                    <a:ln>
                      <a:noFill/>
                    </a:ln>
                  </pic:spPr>
                </pic:pic>
              </a:graphicData>
            </a:graphic>
          </wp:inline>
        </w:drawing>
      </w:r>
    </w:p>
    <w:p w:rsidR="00B75C9D" w:rsidRDefault="00B75C9D" w:rsidP="00B75C9D">
      <w:pPr>
        <w:spacing w:line="360" w:lineRule="auto"/>
        <w:ind w:firstLine="708"/>
        <w:rPr>
          <w:sz w:val="28"/>
          <w:szCs w:val="28"/>
          <w:lang w:val="ro-RO"/>
        </w:rPr>
      </w:pPr>
      <w:r>
        <w:rPr>
          <w:sz w:val="28"/>
          <w:szCs w:val="28"/>
          <w:lang w:val="ro-RO"/>
        </w:rPr>
        <w:t>Aceste substanţe atacă violent metalele, dar în special corpul, acolo unde vin în contact cu aceasta (în special ochii, pielea şi căile respiratorii).</w:t>
      </w:r>
    </w:p>
    <w:p w:rsidR="00B75C9D" w:rsidRDefault="00B75C9D" w:rsidP="00B75C9D">
      <w:pPr>
        <w:spacing w:line="360" w:lineRule="auto"/>
        <w:ind w:firstLine="708"/>
        <w:rPr>
          <w:sz w:val="28"/>
          <w:szCs w:val="28"/>
          <w:lang w:val="ro-RO"/>
        </w:rPr>
      </w:pPr>
      <w:r>
        <w:rPr>
          <w:sz w:val="28"/>
          <w:szCs w:val="28"/>
          <w:lang w:val="ro-RO"/>
        </w:rPr>
        <w:t>Ele reacţionează adeseori foarte violent între ele sau cu alte materiale periculoase. Câteva dintre aceste materiale sunt inflamabile.</w:t>
      </w:r>
    </w:p>
    <w:p w:rsidR="00B75C9D" w:rsidRDefault="00B75C9D" w:rsidP="00B75C9D">
      <w:pPr>
        <w:spacing w:line="360" w:lineRule="auto"/>
        <w:ind w:firstLine="708"/>
        <w:rPr>
          <w:b/>
          <w:sz w:val="28"/>
          <w:szCs w:val="28"/>
          <w:lang w:val="ro-RO"/>
        </w:rPr>
      </w:pPr>
      <w:r>
        <w:rPr>
          <w:b/>
          <w:sz w:val="28"/>
          <w:szCs w:val="28"/>
          <w:lang w:val="ro-RO"/>
        </w:rPr>
        <w:t>Substanţele de la această clasă: soda caustică, acidul sulfuric etc.</w:t>
      </w:r>
    </w:p>
    <w:p w:rsidR="00B75C9D" w:rsidRDefault="00B75C9D" w:rsidP="00B75C9D">
      <w:pPr>
        <w:spacing w:line="360" w:lineRule="auto"/>
        <w:ind w:firstLine="708"/>
        <w:rPr>
          <w:b/>
          <w:sz w:val="28"/>
          <w:szCs w:val="28"/>
          <w:lang w:val="ro-RO"/>
        </w:rPr>
      </w:pPr>
      <w:r>
        <w:rPr>
          <w:b/>
          <w:sz w:val="28"/>
          <w:szCs w:val="28"/>
          <w:lang w:val="ro-RO"/>
        </w:rPr>
        <w:t>Substanţele de la această clasă sunt divizate astfel:</w:t>
      </w:r>
    </w:p>
    <w:p w:rsidR="00B75C9D" w:rsidRDefault="00B75C9D" w:rsidP="00B75C9D">
      <w:pPr>
        <w:numPr>
          <w:ilvl w:val="2"/>
          <w:numId w:val="17"/>
        </w:numPr>
        <w:tabs>
          <w:tab w:val="num" w:pos="1440"/>
        </w:tabs>
        <w:spacing w:line="360" w:lineRule="auto"/>
        <w:ind w:left="720" w:firstLine="0"/>
        <w:rPr>
          <w:sz w:val="28"/>
          <w:szCs w:val="28"/>
          <w:lang w:val="ro-RO"/>
        </w:rPr>
      </w:pPr>
      <w:r>
        <w:rPr>
          <w:sz w:val="28"/>
          <w:szCs w:val="28"/>
          <w:lang w:val="ro-RO"/>
        </w:rPr>
        <w:t>Substanţe cu caracter acid.</w:t>
      </w:r>
    </w:p>
    <w:p w:rsidR="00B75C9D" w:rsidRDefault="00B75C9D" w:rsidP="00B75C9D">
      <w:pPr>
        <w:numPr>
          <w:ilvl w:val="2"/>
          <w:numId w:val="17"/>
        </w:numPr>
        <w:tabs>
          <w:tab w:val="num" w:pos="1440"/>
        </w:tabs>
        <w:spacing w:line="360" w:lineRule="auto"/>
        <w:ind w:left="720" w:firstLine="0"/>
        <w:rPr>
          <w:sz w:val="28"/>
          <w:szCs w:val="28"/>
          <w:lang w:val="ro-RO"/>
        </w:rPr>
      </w:pPr>
      <w:r>
        <w:rPr>
          <w:sz w:val="28"/>
          <w:szCs w:val="28"/>
          <w:lang w:val="ro-RO"/>
        </w:rPr>
        <w:t>Substanţe cu caracter bazic.</w:t>
      </w:r>
    </w:p>
    <w:p w:rsidR="00B75C9D" w:rsidRDefault="00B75C9D" w:rsidP="00B75C9D">
      <w:pPr>
        <w:numPr>
          <w:ilvl w:val="2"/>
          <w:numId w:val="17"/>
        </w:numPr>
        <w:tabs>
          <w:tab w:val="num" w:pos="1440"/>
        </w:tabs>
        <w:spacing w:line="360" w:lineRule="auto"/>
        <w:ind w:left="720" w:firstLine="0"/>
        <w:rPr>
          <w:sz w:val="28"/>
          <w:szCs w:val="28"/>
          <w:lang w:val="ro-RO"/>
        </w:rPr>
      </w:pPr>
      <w:r>
        <w:rPr>
          <w:sz w:val="28"/>
          <w:szCs w:val="28"/>
          <w:lang w:val="ro-RO"/>
        </w:rPr>
        <w:t>Alte substanţe corozive.</w:t>
      </w:r>
    </w:p>
    <w:p w:rsidR="00B75C9D" w:rsidRDefault="00B75C9D" w:rsidP="00B75C9D">
      <w:pPr>
        <w:numPr>
          <w:ilvl w:val="2"/>
          <w:numId w:val="17"/>
        </w:numPr>
        <w:tabs>
          <w:tab w:val="num" w:pos="1440"/>
        </w:tabs>
        <w:spacing w:line="360" w:lineRule="auto"/>
        <w:ind w:left="720" w:firstLine="0"/>
        <w:rPr>
          <w:sz w:val="28"/>
          <w:szCs w:val="28"/>
          <w:lang w:val="ro-RO"/>
        </w:rPr>
      </w:pPr>
      <w:r>
        <w:rPr>
          <w:sz w:val="28"/>
          <w:szCs w:val="28"/>
          <w:lang w:val="ro-RO"/>
        </w:rPr>
        <w:t>Obiecte încărcate cu substanţe corozive</w:t>
      </w:r>
    </w:p>
    <w:p w:rsidR="00B75C9D" w:rsidRDefault="00B75C9D" w:rsidP="00B75C9D">
      <w:pPr>
        <w:numPr>
          <w:ilvl w:val="2"/>
          <w:numId w:val="17"/>
        </w:numPr>
        <w:tabs>
          <w:tab w:val="num" w:pos="1440"/>
        </w:tabs>
        <w:spacing w:line="360" w:lineRule="auto"/>
        <w:ind w:left="720" w:firstLine="0"/>
        <w:rPr>
          <w:sz w:val="28"/>
          <w:szCs w:val="28"/>
          <w:lang w:val="ro-RO"/>
        </w:rPr>
      </w:pPr>
      <w:r>
        <w:rPr>
          <w:sz w:val="28"/>
          <w:szCs w:val="28"/>
          <w:lang w:val="ro-RO"/>
        </w:rPr>
        <w:t>Ambalaje goale.</w:t>
      </w:r>
    </w:p>
    <w:p w:rsidR="00B75C9D" w:rsidRDefault="00B75C9D" w:rsidP="00B75C9D">
      <w:pPr>
        <w:spacing w:line="360" w:lineRule="auto"/>
        <w:ind w:firstLine="708"/>
        <w:rPr>
          <w:b/>
          <w:sz w:val="28"/>
          <w:szCs w:val="28"/>
          <w:lang w:val="ro-RO"/>
        </w:rPr>
      </w:pPr>
      <w:r>
        <w:rPr>
          <w:b/>
          <w:sz w:val="28"/>
          <w:szCs w:val="28"/>
          <w:lang w:val="ro-RO"/>
        </w:rPr>
        <w:t>Semnificaţia literelor atribuite substanţelor de la această clasă:</w:t>
      </w:r>
    </w:p>
    <w:p w:rsidR="00B75C9D" w:rsidRDefault="00B75C9D" w:rsidP="00B75C9D">
      <w:pPr>
        <w:numPr>
          <w:ilvl w:val="0"/>
          <w:numId w:val="20"/>
        </w:numPr>
        <w:spacing w:line="360" w:lineRule="auto"/>
        <w:rPr>
          <w:sz w:val="28"/>
          <w:szCs w:val="28"/>
          <w:lang w:val="ro-RO"/>
        </w:rPr>
      </w:pPr>
      <w:r>
        <w:rPr>
          <w:sz w:val="28"/>
          <w:szCs w:val="28"/>
          <w:lang w:val="ro-RO"/>
        </w:rPr>
        <w:t>substanţe foarte corozive;</w:t>
      </w:r>
    </w:p>
    <w:p w:rsidR="00B75C9D" w:rsidRDefault="00B75C9D" w:rsidP="00B75C9D">
      <w:pPr>
        <w:numPr>
          <w:ilvl w:val="0"/>
          <w:numId w:val="20"/>
        </w:numPr>
        <w:spacing w:line="360" w:lineRule="auto"/>
        <w:rPr>
          <w:sz w:val="28"/>
          <w:szCs w:val="28"/>
          <w:lang w:val="ro-RO"/>
        </w:rPr>
      </w:pPr>
      <w:r>
        <w:rPr>
          <w:sz w:val="28"/>
          <w:szCs w:val="28"/>
          <w:lang w:val="ro-RO"/>
        </w:rPr>
        <w:t>substanţe corozive;</w:t>
      </w:r>
    </w:p>
    <w:p w:rsidR="00B75C9D" w:rsidRDefault="00B75C9D" w:rsidP="00B75C9D">
      <w:pPr>
        <w:numPr>
          <w:ilvl w:val="0"/>
          <w:numId w:val="20"/>
        </w:numPr>
        <w:spacing w:line="360" w:lineRule="auto"/>
        <w:rPr>
          <w:sz w:val="28"/>
          <w:szCs w:val="28"/>
          <w:lang w:val="ro-RO"/>
        </w:rPr>
      </w:pPr>
      <w:r>
        <w:rPr>
          <w:sz w:val="28"/>
          <w:szCs w:val="28"/>
          <w:lang w:val="ro-RO"/>
        </w:rPr>
        <w:t>substanţe cu un grad redus de corozivitate.</w:t>
      </w:r>
    </w:p>
    <w:p w:rsidR="00B75C9D" w:rsidRDefault="00B75C9D" w:rsidP="00B75C9D">
      <w:pPr>
        <w:spacing w:line="360" w:lineRule="auto"/>
        <w:jc w:val="center"/>
        <w:rPr>
          <w:b/>
          <w:sz w:val="28"/>
          <w:szCs w:val="28"/>
          <w:lang w:val="ro-RO"/>
        </w:rPr>
      </w:pPr>
      <w:r>
        <w:rPr>
          <w:b/>
          <w:sz w:val="28"/>
          <w:szCs w:val="28"/>
          <w:lang w:val="ro-RO"/>
        </w:rPr>
        <w:lastRenderedPageBreak/>
        <w:t xml:space="preserve">3.11 Prescripţii speciale privind transportul substanţelor de la clasa 9 – </w:t>
      </w:r>
    </w:p>
    <w:p w:rsidR="00B75C9D" w:rsidRDefault="00B75C9D" w:rsidP="00B75C9D">
      <w:pPr>
        <w:spacing w:line="360" w:lineRule="auto"/>
        <w:jc w:val="center"/>
        <w:rPr>
          <w:b/>
          <w:sz w:val="28"/>
          <w:szCs w:val="28"/>
          <w:lang w:val="ro-RO"/>
        </w:rPr>
      </w:pPr>
      <w:r>
        <w:rPr>
          <w:b/>
          <w:sz w:val="28"/>
          <w:szCs w:val="28"/>
          <w:lang w:val="ro-RO"/>
        </w:rPr>
        <w:t>Substanţe şi obiecte periculoase diverse</w:t>
      </w:r>
    </w:p>
    <w:p w:rsidR="00B75C9D" w:rsidRDefault="00B75C9D" w:rsidP="00B75C9D">
      <w:pPr>
        <w:spacing w:line="360" w:lineRule="auto"/>
        <w:jc w:val="center"/>
        <w:rPr>
          <w:b/>
          <w:sz w:val="28"/>
          <w:szCs w:val="28"/>
          <w:lang w:val="ro-RO"/>
        </w:rPr>
      </w:pPr>
      <w:r>
        <w:rPr>
          <w:b/>
          <w:noProof/>
          <w:sz w:val="28"/>
          <w:szCs w:val="28"/>
          <w:lang w:val="en-US" w:eastAsia="en-US"/>
        </w:rPr>
        <w:drawing>
          <wp:inline distT="0" distB="0" distL="0" distR="0">
            <wp:extent cx="1866265" cy="1866265"/>
            <wp:effectExtent l="0" t="0" r="63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6265" cy="1866265"/>
                    </a:xfrm>
                    <a:prstGeom prst="rect">
                      <a:avLst/>
                    </a:prstGeom>
                    <a:noFill/>
                    <a:ln>
                      <a:noFill/>
                    </a:ln>
                  </pic:spPr>
                </pic:pic>
              </a:graphicData>
            </a:graphic>
          </wp:inline>
        </w:drawing>
      </w:r>
    </w:p>
    <w:p w:rsidR="00B75C9D" w:rsidRDefault="00B75C9D" w:rsidP="00B75C9D">
      <w:pPr>
        <w:spacing w:line="360" w:lineRule="auto"/>
        <w:ind w:firstLine="708"/>
        <w:rPr>
          <w:sz w:val="28"/>
          <w:szCs w:val="28"/>
          <w:lang w:val="ro-RO"/>
        </w:rPr>
      </w:pPr>
      <w:r>
        <w:rPr>
          <w:sz w:val="28"/>
          <w:szCs w:val="28"/>
          <w:lang w:val="ro-RO"/>
        </w:rPr>
        <w:t>Substanţele şi obiectele de la clasa 9 prezintă un pericol ce nu este evidenţiat de celelalte clase, în special:</w:t>
      </w:r>
    </w:p>
    <w:p w:rsidR="00B75C9D" w:rsidRDefault="00B75C9D" w:rsidP="00B75C9D">
      <w:pPr>
        <w:spacing w:line="360" w:lineRule="auto"/>
        <w:ind w:left="1413" w:hanging="705"/>
        <w:rPr>
          <w:sz w:val="28"/>
          <w:szCs w:val="28"/>
          <w:lang w:val="ro-RO"/>
        </w:rPr>
      </w:pPr>
      <w:r>
        <w:rPr>
          <w:sz w:val="28"/>
          <w:szCs w:val="28"/>
          <w:lang w:val="ro-RO"/>
        </w:rPr>
        <w:t>•</w:t>
      </w:r>
      <w:r>
        <w:rPr>
          <w:sz w:val="28"/>
          <w:szCs w:val="28"/>
          <w:lang w:val="ro-RO"/>
        </w:rPr>
        <w:tab/>
        <w:t>substanţe care inhalate sub formă de praf fin, pun în pericol sănătatea oamenilor după un anumit timp (amiantul alb şi albastru şi amestecurile ce le conţin);</w:t>
      </w:r>
    </w:p>
    <w:p w:rsidR="00B75C9D" w:rsidRDefault="00B75C9D" w:rsidP="00B75C9D">
      <w:pPr>
        <w:spacing w:line="360" w:lineRule="auto"/>
        <w:ind w:left="1413" w:hanging="705"/>
        <w:rPr>
          <w:sz w:val="28"/>
          <w:szCs w:val="28"/>
          <w:lang w:val="ro-RO"/>
        </w:rPr>
      </w:pPr>
      <w:r>
        <w:rPr>
          <w:sz w:val="28"/>
          <w:szCs w:val="28"/>
          <w:lang w:val="ro-RO"/>
        </w:rPr>
        <w:t>•</w:t>
      </w:r>
      <w:r>
        <w:rPr>
          <w:sz w:val="28"/>
          <w:szCs w:val="28"/>
          <w:lang w:val="ro-RO"/>
        </w:rPr>
        <w:tab/>
        <w:t>substanţele şi aparatele care în caz de incendiu pot provoca dioxine sau vapori inflamabili (difenil policlorat, transformatori, condensatorii etc.).</w:t>
      </w:r>
    </w:p>
    <w:p w:rsidR="00B75C9D" w:rsidRDefault="00B75C9D" w:rsidP="00B75C9D">
      <w:pPr>
        <w:spacing w:line="360" w:lineRule="auto"/>
        <w:ind w:firstLine="708"/>
        <w:rPr>
          <w:sz w:val="28"/>
          <w:szCs w:val="28"/>
          <w:lang w:val="ro-RO"/>
        </w:rPr>
      </w:pPr>
      <w:r>
        <w:rPr>
          <w:sz w:val="28"/>
          <w:szCs w:val="28"/>
          <w:lang w:val="ro-RO"/>
        </w:rPr>
        <w:t>Se ştie astăzi că amiantul este cancerogen; dioxina este cauza principală a accidentului grav produs la Seveso – Italia.</w:t>
      </w:r>
    </w:p>
    <w:p w:rsidR="00B75C9D" w:rsidRDefault="00B75C9D" w:rsidP="00B75C9D">
      <w:pPr>
        <w:spacing w:line="360" w:lineRule="auto"/>
        <w:ind w:firstLine="708"/>
        <w:rPr>
          <w:sz w:val="28"/>
          <w:szCs w:val="28"/>
          <w:lang w:val="ro-RO"/>
        </w:rPr>
      </w:pPr>
      <w:r>
        <w:rPr>
          <w:sz w:val="28"/>
          <w:szCs w:val="28"/>
          <w:lang w:val="ro-RO"/>
        </w:rPr>
        <w:t>Substanţele de la această clasă sunt divizate astfel:</w:t>
      </w:r>
    </w:p>
    <w:p w:rsidR="00B75C9D" w:rsidRDefault="00B75C9D" w:rsidP="00B75C9D">
      <w:pPr>
        <w:numPr>
          <w:ilvl w:val="0"/>
          <w:numId w:val="21"/>
        </w:numPr>
        <w:spacing w:line="360" w:lineRule="auto"/>
        <w:rPr>
          <w:b/>
          <w:sz w:val="28"/>
          <w:szCs w:val="28"/>
          <w:lang w:val="ro-RO"/>
        </w:rPr>
      </w:pPr>
      <w:r>
        <w:rPr>
          <w:b/>
          <w:sz w:val="28"/>
          <w:szCs w:val="28"/>
          <w:lang w:val="ro-RO"/>
        </w:rPr>
        <w:t>Substanţe care inhalate sub formă de pulberi fine pot pune în pericol sănătatea</w:t>
      </w:r>
    </w:p>
    <w:p w:rsidR="00B75C9D" w:rsidRDefault="00B75C9D" w:rsidP="00B75C9D">
      <w:pPr>
        <w:numPr>
          <w:ilvl w:val="0"/>
          <w:numId w:val="21"/>
        </w:numPr>
        <w:spacing w:line="360" w:lineRule="auto"/>
        <w:rPr>
          <w:b/>
          <w:sz w:val="28"/>
          <w:szCs w:val="28"/>
          <w:lang w:val="ro-RO"/>
        </w:rPr>
      </w:pPr>
      <w:r>
        <w:rPr>
          <w:b/>
          <w:sz w:val="28"/>
          <w:szCs w:val="28"/>
          <w:lang w:val="ro-RO"/>
        </w:rPr>
        <w:t>Substanţe şi aparate care în caz de incendiu formează dioxine</w:t>
      </w:r>
    </w:p>
    <w:p w:rsidR="00B75C9D" w:rsidRDefault="00B75C9D" w:rsidP="00B75C9D">
      <w:pPr>
        <w:numPr>
          <w:ilvl w:val="0"/>
          <w:numId w:val="21"/>
        </w:numPr>
        <w:spacing w:line="360" w:lineRule="auto"/>
        <w:rPr>
          <w:b/>
          <w:sz w:val="28"/>
          <w:szCs w:val="28"/>
          <w:lang w:val="ro-RO"/>
        </w:rPr>
      </w:pPr>
      <w:r>
        <w:rPr>
          <w:b/>
          <w:sz w:val="28"/>
          <w:szCs w:val="28"/>
          <w:lang w:val="ro-RO"/>
        </w:rPr>
        <w:t>Substanţe care degajă vapori inflamabili</w:t>
      </w:r>
    </w:p>
    <w:p w:rsidR="00B75C9D" w:rsidRDefault="00B75C9D" w:rsidP="00B75C9D">
      <w:pPr>
        <w:numPr>
          <w:ilvl w:val="0"/>
          <w:numId w:val="21"/>
        </w:numPr>
        <w:spacing w:line="360" w:lineRule="auto"/>
        <w:rPr>
          <w:b/>
          <w:sz w:val="28"/>
          <w:szCs w:val="28"/>
          <w:lang w:val="ro-RO"/>
        </w:rPr>
      </w:pPr>
      <w:r>
        <w:rPr>
          <w:b/>
          <w:sz w:val="28"/>
          <w:szCs w:val="28"/>
          <w:lang w:val="ro-RO"/>
        </w:rPr>
        <w:t>Pile de litiu</w:t>
      </w:r>
    </w:p>
    <w:p w:rsidR="00B75C9D" w:rsidRDefault="00B75C9D" w:rsidP="00B75C9D">
      <w:pPr>
        <w:numPr>
          <w:ilvl w:val="0"/>
          <w:numId w:val="21"/>
        </w:numPr>
        <w:spacing w:line="360" w:lineRule="auto"/>
        <w:rPr>
          <w:b/>
          <w:sz w:val="28"/>
          <w:szCs w:val="28"/>
          <w:lang w:val="ro-RO"/>
        </w:rPr>
      </w:pPr>
      <w:r>
        <w:rPr>
          <w:b/>
          <w:sz w:val="28"/>
          <w:szCs w:val="28"/>
          <w:lang w:val="ro-RO"/>
        </w:rPr>
        <w:t>Dispozitive de salvare</w:t>
      </w:r>
    </w:p>
    <w:p w:rsidR="00B75C9D" w:rsidRDefault="00B75C9D" w:rsidP="00B75C9D">
      <w:pPr>
        <w:numPr>
          <w:ilvl w:val="0"/>
          <w:numId w:val="21"/>
        </w:numPr>
        <w:spacing w:line="360" w:lineRule="auto"/>
        <w:rPr>
          <w:b/>
          <w:sz w:val="28"/>
          <w:szCs w:val="28"/>
          <w:lang w:val="ro-RO"/>
        </w:rPr>
      </w:pPr>
      <w:r>
        <w:rPr>
          <w:b/>
          <w:sz w:val="28"/>
          <w:szCs w:val="28"/>
          <w:lang w:val="ro-RO"/>
        </w:rPr>
        <w:t>Substanţe periculoase pentru mediul ambiant</w:t>
      </w:r>
    </w:p>
    <w:p w:rsidR="00B75C9D" w:rsidRDefault="00B75C9D" w:rsidP="00B75C9D">
      <w:pPr>
        <w:numPr>
          <w:ilvl w:val="0"/>
          <w:numId w:val="21"/>
        </w:numPr>
        <w:spacing w:line="360" w:lineRule="auto"/>
        <w:rPr>
          <w:b/>
          <w:sz w:val="28"/>
          <w:szCs w:val="28"/>
          <w:lang w:val="ro-RO"/>
        </w:rPr>
      </w:pPr>
      <w:r>
        <w:rPr>
          <w:b/>
          <w:sz w:val="28"/>
          <w:szCs w:val="28"/>
          <w:lang w:val="ro-RO"/>
        </w:rPr>
        <w:lastRenderedPageBreak/>
        <w:t>Substanţe transportate la cald</w:t>
      </w:r>
    </w:p>
    <w:p w:rsidR="00B75C9D" w:rsidRDefault="00B75C9D" w:rsidP="00B75C9D">
      <w:pPr>
        <w:numPr>
          <w:ilvl w:val="0"/>
          <w:numId w:val="21"/>
        </w:numPr>
        <w:spacing w:line="360" w:lineRule="auto"/>
        <w:rPr>
          <w:b/>
          <w:sz w:val="28"/>
          <w:szCs w:val="28"/>
          <w:lang w:val="ro-RO"/>
        </w:rPr>
      </w:pPr>
      <w:r>
        <w:rPr>
          <w:b/>
          <w:sz w:val="28"/>
          <w:szCs w:val="28"/>
          <w:lang w:val="ro-RO"/>
        </w:rPr>
        <w:t>Alte substanţe care prezintă un risc în timpul transportului care nu corespund definiţilor de la nici o clasă</w:t>
      </w:r>
    </w:p>
    <w:p w:rsidR="00B75C9D" w:rsidRDefault="00B75C9D" w:rsidP="00B75C9D">
      <w:pPr>
        <w:numPr>
          <w:ilvl w:val="0"/>
          <w:numId w:val="21"/>
        </w:numPr>
        <w:spacing w:line="360" w:lineRule="auto"/>
        <w:rPr>
          <w:b/>
          <w:sz w:val="28"/>
          <w:szCs w:val="28"/>
          <w:lang w:val="ro-RO"/>
        </w:rPr>
      </w:pPr>
      <w:r>
        <w:rPr>
          <w:b/>
          <w:sz w:val="28"/>
          <w:szCs w:val="28"/>
          <w:lang w:val="ro-RO"/>
        </w:rPr>
        <w:t>Ambalaje goale</w:t>
      </w:r>
    </w:p>
    <w:p w:rsidR="00B75C9D" w:rsidRDefault="00B75C9D" w:rsidP="00B75C9D">
      <w:pPr>
        <w:spacing w:line="360" w:lineRule="auto"/>
        <w:ind w:left="708"/>
        <w:rPr>
          <w:sz w:val="28"/>
          <w:szCs w:val="28"/>
          <w:lang w:val="ro-RO"/>
        </w:rPr>
      </w:pPr>
      <w:r>
        <w:rPr>
          <w:sz w:val="28"/>
          <w:szCs w:val="28"/>
          <w:lang w:val="ro-RO"/>
        </w:rPr>
        <w:t>Aceste substanţe şi obiecte au atribuite numai literele:</w:t>
      </w:r>
    </w:p>
    <w:p w:rsidR="00B75C9D" w:rsidRDefault="00B75C9D" w:rsidP="00B75C9D">
      <w:pPr>
        <w:numPr>
          <w:ilvl w:val="1"/>
          <w:numId w:val="21"/>
        </w:numPr>
        <w:spacing w:line="360" w:lineRule="auto"/>
        <w:rPr>
          <w:sz w:val="28"/>
          <w:szCs w:val="28"/>
          <w:lang w:val="ro-RO"/>
        </w:rPr>
      </w:pPr>
      <w:r>
        <w:rPr>
          <w:sz w:val="28"/>
          <w:szCs w:val="28"/>
          <w:lang w:val="ro-RO"/>
        </w:rPr>
        <w:t>substanţe periculoase sau</w:t>
      </w:r>
    </w:p>
    <w:p w:rsidR="00B75C9D" w:rsidRDefault="00B75C9D" w:rsidP="00B75C9D">
      <w:pPr>
        <w:numPr>
          <w:ilvl w:val="1"/>
          <w:numId w:val="21"/>
        </w:numPr>
        <w:spacing w:line="360" w:lineRule="auto"/>
        <w:rPr>
          <w:sz w:val="28"/>
          <w:szCs w:val="28"/>
          <w:lang w:val="ro-RO"/>
        </w:rPr>
      </w:pPr>
      <w:r>
        <w:rPr>
          <w:sz w:val="28"/>
          <w:szCs w:val="28"/>
          <w:lang w:val="ro-RO"/>
        </w:rPr>
        <w:t>substanţe cu un grad redus de periculozitate.</w:t>
      </w:r>
    </w:p>
    <w:p w:rsidR="005563E4" w:rsidRDefault="005563E4" w:rsidP="005563E4">
      <w:pPr>
        <w:jc w:val="center"/>
        <w:rPr>
          <w:sz w:val="28"/>
          <w:szCs w:val="28"/>
          <w:lang w:val="nl-NL"/>
        </w:rPr>
      </w:pPr>
    </w:p>
    <w:p w:rsidR="005563E4" w:rsidRDefault="005563E4" w:rsidP="005563E4">
      <w:pPr>
        <w:jc w:val="center"/>
        <w:rPr>
          <w:sz w:val="28"/>
          <w:szCs w:val="28"/>
          <w:lang w:val="nl-NL"/>
        </w:rPr>
      </w:pPr>
    </w:p>
    <w:p w:rsidR="005563E4" w:rsidRDefault="005563E4" w:rsidP="005563E4">
      <w:pPr>
        <w:jc w:val="center"/>
        <w:rPr>
          <w:sz w:val="28"/>
          <w:szCs w:val="28"/>
          <w:lang w:val="nl-NL"/>
        </w:rPr>
      </w:pPr>
    </w:p>
    <w:p w:rsidR="005563E4" w:rsidRDefault="005563E4" w:rsidP="005563E4">
      <w:pPr>
        <w:jc w:val="center"/>
        <w:rPr>
          <w:sz w:val="28"/>
          <w:szCs w:val="28"/>
          <w:lang w:val="nl-NL"/>
        </w:rPr>
      </w:pPr>
    </w:p>
    <w:p w:rsidR="005563E4" w:rsidRDefault="005563E4" w:rsidP="005563E4">
      <w:pPr>
        <w:jc w:val="center"/>
        <w:rPr>
          <w:sz w:val="28"/>
          <w:szCs w:val="28"/>
          <w:lang w:val="nl-NL"/>
        </w:rPr>
      </w:pPr>
    </w:p>
    <w:p w:rsidR="005563E4" w:rsidRDefault="005563E4" w:rsidP="005563E4">
      <w:pPr>
        <w:jc w:val="center"/>
        <w:rPr>
          <w:sz w:val="28"/>
          <w:szCs w:val="28"/>
          <w:lang w:val="nl-NL"/>
        </w:rPr>
      </w:pPr>
    </w:p>
    <w:p w:rsidR="005563E4" w:rsidRDefault="005563E4" w:rsidP="005563E4">
      <w:pPr>
        <w:jc w:val="center"/>
        <w:rPr>
          <w:sz w:val="28"/>
          <w:szCs w:val="28"/>
          <w:lang w:val="nl-NL"/>
        </w:rPr>
      </w:pPr>
    </w:p>
    <w:p w:rsidR="005563E4" w:rsidRDefault="005563E4" w:rsidP="005563E4">
      <w:pPr>
        <w:jc w:val="center"/>
        <w:rPr>
          <w:sz w:val="28"/>
          <w:szCs w:val="28"/>
          <w:lang w:val="nl-NL"/>
        </w:rPr>
      </w:pPr>
    </w:p>
    <w:p w:rsidR="005563E4" w:rsidRDefault="005563E4" w:rsidP="005563E4">
      <w:pPr>
        <w:jc w:val="center"/>
        <w:rPr>
          <w:sz w:val="28"/>
          <w:szCs w:val="28"/>
          <w:lang w:val="nl-NL"/>
        </w:rPr>
      </w:pPr>
    </w:p>
    <w:p w:rsidR="005563E4" w:rsidRDefault="005563E4" w:rsidP="005563E4">
      <w:pPr>
        <w:jc w:val="center"/>
        <w:rPr>
          <w:sz w:val="28"/>
          <w:szCs w:val="28"/>
          <w:lang w:val="nl-NL"/>
        </w:rPr>
      </w:pPr>
    </w:p>
    <w:p w:rsidR="005563E4" w:rsidRDefault="005563E4" w:rsidP="005563E4">
      <w:pPr>
        <w:jc w:val="center"/>
        <w:rPr>
          <w:sz w:val="28"/>
          <w:szCs w:val="28"/>
          <w:lang w:val="nl-NL"/>
        </w:rPr>
      </w:pPr>
    </w:p>
    <w:p w:rsidR="005563E4" w:rsidRDefault="005563E4" w:rsidP="005563E4">
      <w:pPr>
        <w:jc w:val="center"/>
        <w:rPr>
          <w:sz w:val="28"/>
          <w:szCs w:val="28"/>
          <w:lang w:val="nl-NL"/>
        </w:rPr>
      </w:pPr>
    </w:p>
    <w:p w:rsidR="005563E4" w:rsidRDefault="005563E4" w:rsidP="005563E4">
      <w:pPr>
        <w:jc w:val="center"/>
        <w:rPr>
          <w:sz w:val="28"/>
          <w:szCs w:val="28"/>
          <w:lang w:val="nl-NL"/>
        </w:rPr>
      </w:pPr>
    </w:p>
    <w:p w:rsidR="005563E4" w:rsidRDefault="005563E4" w:rsidP="005563E4">
      <w:pPr>
        <w:jc w:val="center"/>
        <w:rPr>
          <w:sz w:val="28"/>
          <w:szCs w:val="28"/>
          <w:lang w:val="nl-NL"/>
        </w:rPr>
      </w:pPr>
    </w:p>
    <w:p w:rsidR="005563E4" w:rsidRDefault="005563E4" w:rsidP="005563E4">
      <w:pPr>
        <w:jc w:val="center"/>
        <w:rPr>
          <w:sz w:val="28"/>
          <w:szCs w:val="28"/>
          <w:lang w:val="nl-NL"/>
        </w:rPr>
      </w:pPr>
    </w:p>
    <w:p w:rsidR="005563E4" w:rsidRDefault="005563E4" w:rsidP="005563E4">
      <w:pPr>
        <w:jc w:val="center"/>
        <w:rPr>
          <w:sz w:val="28"/>
          <w:szCs w:val="28"/>
          <w:lang w:val="nl-NL"/>
        </w:rPr>
      </w:pPr>
    </w:p>
    <w:p w:rsidR="005563E4" w:rsidRDefault="005563E4" w:rsidP="005563E4">
      <w:pPr>
        <w:jc w:val="center"/>
        <w:rPr>
          <w:sz w:val="28"/>
          <w:szCs w:val="28"/>
          <w:lang w:val="nl-NL"/>
        </w:rPr>
      </w:pPr>
    </w:p>
    <w:p w:rsidR="005563E4" w:rsidRDefault="005563E4" w:rsidP="005563E4">
      <w:pPr>
        <w:jc w:val="center"/>
        <w:rPr>
          <w:sz w:val="28"/>
          <w:szCs w:val="28"/>
          <w:lang w:val="nl-NL"/>
        </w:rPr>
      </w:pPr>
    </w:p>
    <w:p w:rsidR="005563E4" w:rsidRDefault="005563E4" w:rsidP="005563E4">
      <w:pPr>
        <w:jc w:val="center"/>
        <w:rPr>
          <w:sz w:val="28"/>
          <w:szCs w:val="28"/>
          <w:lang w:val="nl-NL"/>
        </w:rPr>
      </w:pPr>
    </w:p>
    <w:p w:rsidR="005563E4" w:rsidRDefault="005563E4" w:rsidP="005563E4">
      <w:pPr>
        <w:jc w:val="center"/>
        <w:rPr>
          <w:sz w:val="28"/>
          <w:szCs w:val="28"/>
          <w:lang w:val="nl-NL"/>
        </w:rPr>
      </w:pPr>
    </w:p>
    <w:p w:rsidR="005563E4" w:rsidRDefault="005563E4" w:rsidP="005563E4">
      <w:pPr>
        <w:jc w:val="center"/>
        <w:rPr>
          <w:sz w:val="28"/>
          <w:szCs w:val="28"/>
          <w:lang w:val="nl-NL"/>
        </w:rPr>
      </w:pPr>
    </w:p>
    <w:p w:rsidR="005563E4" w:rsidRDefault="005563E4" w:rsidP="005563E4">
      <w:pPr>
        <w:jc w:val="center"/>
        <w:rPr>
          <w:sz w:val="28"/>
          <w:szCs w:val="28"/>
          <w:lang w:val="nl-NL"/>
        </w:rPr>
      </w:pPr>
    </w:p>
    <w:p w:rsidR="005563E4" w:rsidRDefault="005563E4" w:rsidP="005563E4">
      <w:pPr>
        <w:jc w:val="center"/>
        <w:rPr>
          <w:sz w:val="28"/>
          <w:szCs w:val="28"/>
          <w:lang w:val="nl-NL"/>
        </w:rPr>
      </w:pPr>
    </w:p>
    <w:p w:rsidR="005563E4" w:rsidRDefault="005563E4" w:rsidP="005563E4">
      <w:pPr>
        <w:jc w:val="center"/>
        <w:rPr>
          <w:sz w:val="28"/>
          <w:szCs w:val="28"/>
          <w:lang w:val="nl-NL"/>
        </w:rPr>
      </w:pPr>
    </w:p>
    <w:p w:rsidR="005563E4" w:rsidRDefault="005563E4" w:rsidP="005563E4">
      <w:pPr>
        <w:jc w:val="center"/>
        <w:rPr>
          <w:sz w:val="28"/>
          <w:szCs w:val="28"/>
          <w:lang w:val="nl-NL"/>
        </w:rPr>
      </w:pPr>
    </w:p>
    <w:p w:rsidR="005563E4" w:rsidRDefault="005563E4" w:rsidP="005563E4">
      <w:pPr>
        <w:jc w:val="center"/>
        <w:rPr>
          <w:sz w:val="28"/>
          <w:szCs w:val="28"/>
          <w:lang w:val="nl-NL"/>
        </w:rPr>
      </w:pPr>
    </w:p>
    <w:p w:rsidR="005563E4" w:rsidRDefault="005563E4" w:rsidP="005563E4">
      <w:pPr>
        <w:jc w:val="center"/>
        <w:rPr>
          <w:sz w:val="28"/>
          <w:szCs w:val="28"/>
          <w:lang w:val="nl-NL"/>
        </w:rPr>
      </w:pPr>
    </w:p>
    <w:p w:rsidR="005563E4" w:rsidRDefault="005563E4" w:rsidP="005563E4">
      <w:pPr>
        <w:jc w:val="center"/>
        <w:rPr>
          <w:sz w:val="28"/>
          <w:szCs w:val="28"/>
          <w:lang w:val="nl-NL"/>
        </w:rPr>
      </w:pPr>
    </w:p>
    <w:p w:rsidR="005563E4" w:rsidRDefault="005563E4" w:rsidP="005563E4">
      <w:pPr>
        <w:jc w:val="center"/>
        <w:rPr>
          <w:sz w:val="28"/>
          <w:szCs w:val="28"/>
          <w:lang w:val="nl-NL"/>
        </w:rPr>
      </w:pPr>
    </w:p>
    <w:p w:rsidR="005563E4" w:rsidRDefault="005563E4" w:rsidP="005563E4">
      <w:pPr>
        <w:jc w:val="center"/>
        <w:rPr>
          <w:sz w:val="28"/>
          <w:szCs w:val="28"/>
          <w:lang w:val="ro-RO"/>
        </w:rPr>
      </w:pPr>
      <w:r>
        <w:rPr>
          <w:sz w:val="28"/>
          <w:szCs w:val="28"/>
          <w:lang w:val="nl-NL"/>
        </w:rPr>
        <w:lastRenderedPageBreak/>
        <w:t>MODULUL nr. 10.2</w:t>
      </w:r>
      <w:r>
        <w:rPr>
          <w:sz w:val="28"/>
          <w:szCs w:val="28"/>
          <w:lang w:val="ro-RO"/>
        </w:rPr>
        <w:t xml:space="preserve"> ( numărul de ore 2, prelegeri 2 ore )</w:t>
      </w:r>
    </w:p>
    <w:p w:rsidR="005563E4" w:rsidRDefault="005563E4" w:rsidP="005563E4">
      <w:pPr>
        <w:jc w:val="center"/>
        <w:rPr>
          <w:sz w:val="28"/>
          <w:szCs w:val="28"/>
          <w:lang w:val="ro-RO"/>
        </w:rPr>
      </w:pPr>
      <w:r>
        <w:rPr>
          <w:sz w:val="28"/>
          <w:szCs w:val="28"/>
          <w:lang w:val="ro-RO"/>
        </w:rPr>
        <w:t>CONDIŢIILE ŞI REGULILE DE TRANSPORTARE A MĂRFURILOR PERICULOASE PE RUTE INTERNAŢIONALE</w:t>
      </w:r>
    </w:p>
    <w:p w:rsidR="005563E4" w:rsidRDefault="005563E4" w:rsidP="005563E4">
      <w:pPr>
        <w:jc w:val="center"/>
        <w:rPr>
          <w:sz w:val="28"/>
          <w:szCs w:val="28"/>
          <w:lang w:val="ro-RO"/>
        </w:rPr>
      </w:pPr>
      <w:r>
        <w:rPr>
          <w:sz w:val="28"/>
          <w:szCs w:val="28"/>
          <w:lang w:val="ro-RO"/>
        </w:rPr>
        <w:t>AMBALAJE FOLOSITE PENTRU TRANSPORTUL SUBSTANŢELOR PERICULOASE</w:t>
      </w:r>
    </w:p>
    <w:p w:rsidR="005563E4" w:rsidRDefault="005563E4" w:rsidP="005563E4">
      <w:pPr>
        <w:rPr>
          <w:sz w:val="28"/>
          <w:szCs w:val="28"/>
          <w:lang w:val="ro-RO"/>
        </w:rPr>
      </w:pPr>
      <w:r>
        <w:rPr>
          <w:sz w:val="28"/>
          <w:szCs w:val="28"/>
          <w:lang w:val="ro-RO"/>
        </w:rPr>
        <w:t>1. Tipuri de ambalaje</w:t>
      </w:r>
    </w:p>
    <w:p w:rsidR="005563E4" w:rsidRDefault="005563E4" w:rsidP="005563E4">
      <w:pPr>
        <w:rPr>
          <w:sz w:val="28"/>
          <w:szCs w:val="28"/>
          <w:lang w:val="ro-RO"/>
        </w:rPr>
      </w:pPr>
      <w:r>
        <w:rPr>
          <w:sz w:val="28"/>
          <w:szCs w:val="28"/>
          <w:lang w:val="ro-RO"/>
        </w:rPr>
        <w:t>2.</w:t>
      </w:r>
      <w:r w:rsidR="00EE3A8F">
        <w:rPr>
          <w:sz w:val="28"/>
          <w:szCs w:val="28"/>
          <w:lang w:val="ro-RO"/>
        </w:rPr>
        <w:t xml:space="preserve"> </w:t>
      </w:r>
      <w:bookmarkStart w:id="2" w:name="_GoBack"/>
      <w:bookmarkEnd w:id="2"/>
      <w:r>
        <w:rPr>
          <w:sz w:val="28"/>
          <w:szCs w:val="28"/>
          <w:lang w:val="ro-RO"/>
        </w:rPr>
        <w:t>Prescripţii speciale la transportul substanţelor în ambalaje</w:t>
      </w:r>
    </w:p>
    <w:p w:rsidR="005563E4" w:rsidRDefault="005563E4" w:rsidP="005563E4">
      <w:pPr>
        <w:rPr>
          <w:sz w:val="28"/>
          <w:szCs w:val="28"/>
          <w:lang w:val="ro-RO"/>
        </w:rPr>
      </w:pPr>
      <w:r>
        <w:rPr>
          <w:sz w:val="28"/>
          <w:szCs w:val="28"/>
          <w:lang w:val="ro-RO"/>
        </w:rPr>
        <w:t>3. Marcajul şi etichetarea ambalajelor</w:t>
      </w:r>
    </w:p>
    <w:p w:rsidR="005563E4" w:rsidRDefault="005563E4" w:rsidP="005563E4">
      <w:pPr>
        <w:rPr>
          <w:sz w:val="28"/>
          <w:szCs w:val="28"/>
          <w:lang w:val="ro-RO"/>
        </w:rPr>
      </w:pPr>
      <w:r>
        <w:rPr>
          <w:sz w:val="28"/>
          <w:szCs w:val="28"/>
          <w:lang w:val="ro-RO"/>
        </w:rPr>
        <w:t>4. Mijloace de stingere a incendiilor</w:t>
      </w:r>
    </w:p>
    <w:p w:rsidR="005563E4" w:rsidRDefault="005563E4" w:rsidP="005563E4">
      <w:pPr>
        <w:rPr>
          <w:sz w:val="28"/>
          <w:szCs w:val="28"/>
          <w:lang w:val="ro-RO"/>
        </w:rPr>
      </w:pPr>
    </w:p>
    <w:p w:rsidR="005563E4" w:rsidRDefault="005563E4" w:rsidP="005563E4">
      <w:pPr>
        <w:ind w:left="360"/>
        <w:rPr>
          <w:sz w:val="28"/>
          <w:szCs w:val="28"/>
          <w:lang w:val="ro-RO"/>
        </w:rPr>
      </w:pPr>
      <w:r>
        <w:rPr>
          <w:sz w:val="28"/>
          <w:szCs w:val="28"/>
          <w:lang w:val="ro-RO"/>
        </w:rPr>
        <w:t xml:space="preserve">BIBLIOGRAFIA: Transportul rutier de mărfuri periculoase ADR </w:t>
      </w:r>
    </w:p>
    <w:p w:rsidR="005563E4" w:rsidRDefault="005563E4" w:rsidP="005563E4">
      <w:pPr>
        <w:ind w:left="360"/>
        <w:rPr>
          <w:sz w:val="28"/>
          <w:szCs w:val="28"/>
          <w:lang w:val="ro-RO"/>
        </w:rPr>
      </w:pPr>
      <w:r>
        <w:rPr>
          <w:sz w:val="28"/>
          <w:szCs w:val="28"/>
          <w:lang w:val="ro-RO"/>
        </w:rPr>
        <w:t xml:space="preserve">                               Marin Lepădatu, Ediţia 2000, Bucureşti</w:t>
      </w:r>
    </w:p>
    <w:p w:rsidR="005563E4" w:rsidRDefault="005563E4" w:rsidP="005563E4">
      <w:pPr>
        <w:ind w:left="360"/>
        <w:rPr>
          <w:sz w:val="28"/>
          <w:szCs w:val="28"/>
          <w:lang w:val="ro-RO"/>
        </w:rPr>
      </w:pPr>
      <w:r>
        <w:rPr>
          <w:sz w:val="28"/>
          <w:szCs w:val="28"/>
          <w:lang w:val="ro-RO"/>
        </w:rPr>
        <w:t xml:space="preserve">                                Pag. 41 - 54  </w:t>
      </w:r>
    </w:p>
    <w:p w:rsidR="005563E4" w:rsidRDefault="005563E4" w:rsidP="005563E4">
      <w:pPr>
        <w:rPr>
          <w:lang w:val="ro-RO"/>
        </w:rPr>
      </w:pPr>
    </w:p>
    <w:p w:rsidR="005563E4" w:rsidRDefault="005563E4" w:rsidP="005563E4">
      <w:pPr>
        <w:rPr>
          <w:sz w:val="28"/>
          <w:szCs w:val="28"/>
          <w:lang w:val="ro-RO"/>
        </w:rPr>
      </w:pPr>
      <w:r>
        <w:rPr>
          <w:sz w:val="28"/>
          <w:szCs w:val="28"/>
          <w:lang w:val="ro-RO"/>
        </w:rPr>
        <w:t>1. Tipuri de ambalaje</w:t>
      </w:r>
    </w:p>
    <w:p w:rsidR="005563E4" w:rsidRPr="00B64D64" w:rsidRDefault="005563E4" w:rsidP="005563E4">
      <w:pPr>
        <w:ind w:left="120"/>
        <w:rPr>
          <w:b/>
          <w:bCs/>
          <w:iCs/>
          <w:lang w:val="ro-RO"/>
        </w:rPr>
      </w:pPr>
    </w:p>
    <w:p w:rsidR="005563E4" w:rsidRPr="00E66B87" w:rsidRDefault="005563E4" w:rsidP="005563E4">
      <w:pPr>
        <w:pStyle w:val="a3"/>
        <w:rPr>
          <w:b/>
          <w:bCs/>
          <w:i/>
          <w:iCs/>
          <w:sz w:val="28"/>
          <w:szCs w:val="28"/>
        </w:rPr>
      </w:pPr>
      <w:r w:rsidRPr="00E66B87">
        <w:rPr>
          <w:b/>
          <w:bCs/>
          <w:i/>
          <w:iCs/>
          <w:sz w:val="28"/>
          <w:szCs w:val="28"/>
        </w:rPr>
        <w:t xml:space="preserve">  Ambalajele sînt identificate prin marcaje , avînd la bază un sistem de codificare a tipurilor de ambalaje alcătuit din :</w:t>
      </w:r>
    </w:p>
    <w:p w:rsidR="005563E4" w:rsidRPr="00E66B87" w:rsidRDefault="005563E4" w:rsidP="005563E4">
      <w:pPr>
        <w:ind w:left="120"/>
        <w:rPr>
          <w:sz w:val="28"/>
          <w:szCs w:val="28"/>
          <w:lang w:val="ro-RO"/>
        </w:rPr>
      </w:pPr>
    </w:p>
    <w:p w:rsidR="005563E4" w:rsidRPr="00E66B87" w:rsidRDefault="005563E4" w:rsidP="005563E4">
      <w:pPr>
        <w:numPr>
          <w:ilvl w:val="0"/>
          <w:numId w:val="22"/>
        </w:numPr>
        <w:jc w:val="center"/>
        <w:rPr>
          <w:b/>
          <w:bCs/>
          <w:iCs/>
          <w:sz w:val="28"/>
          <w:szCs w:val="28"/>
          <w:lang w:val="ro-RO"/>
        </w:rPr>
      </w:pPr>
      <w:r w:rsidRPr="00E66B87">
        <w:rPr>
          <w:b/>
          <w:bCs/>
          <w:iCs/>
          <w:sz w:val="28"/>
          <w:szCs w:val="28"/>
          <w:lang w:val="ro-RO"/>
        </w:rPr>
        <w:t>O CIFRĂ ARABĂ; CARE INDICĂ TIPUL AMBALAJULUI:</w:t>
      </w:r>
    </w:p>
    <w:p w:rsidR="005563E4" w:rsidRPr="00E66B87" w:rsidRDefault="005563E4" w:rsidP="005563E4">
      <w:pPr>
        <w:ind w:left="678"/>
        <w:rPr>
          <w:b/>
          <w:bCs/>
          <w:i/>
          <w:iCs/>
          <w:sz w:val="28"/>
          <w:szCs w:val="28"/>
          <w:lang w:val="ro-RO"/>
        </w:rPr>
      </w:pPr>
    </w:p>
    <w:p w:rsidR="005563E4" w:rsidRPr="00E66B87" w:rsidRDefault="005563E4" w:rsidP="005563E4">
      <w:pPr>
        <w:rPr>
          <w:sz w:val="28"/>
          <w:szCs w:val="28"/>
          <w:lang w:val="ro-RO"/>
        </w:rPr>
      </w:pPr>
      <w:r w:rsidRPr="00E66B87">
        <w:rPr>
          <w:b/>
          <w:bCs/>
          <w:sz w:val="28"/>
          <w:szCs w:val="28"/>
          <w:lang w:val="ro-RO"/>
        </w:rPr>
        <w:t xml:space="preserve">  1 </w:t>
      </w:r>
      <w:r w:rsidRPr="00E66B87">
        <w:rPr>
          <w:sz w:val="28"/>
          <w:szCs w:val="28"/>
          <w:lang w:val="ro-RO"/>
        </w:rPr>
        <w:t>– butoaie , bidoane ( confecţionate din oţel, aluminiu, material plastic, carton, placaj )</w:t>
      </w:r>
    </w:p>
    <w:p w:rsidR="005563E4" w:rsidRPr="00E66B87" w:rsidRDefault="005563E4" w:rsidP="005563E4">
      <w:pPr>
        <w:ind w:left="120"/>
        <w:rPr>
          <w:sz w:val="28"/>
          <w:szCs w:val="28"/>
          <w:lang w:val="ro-RO"/>
        </w:rPr>
      </w:pPr>
      <w:r w:rsidRPr="00E66B87">
        <w:rPr>
          <w:b/>
          <w:bCs/>
          <w:sz w:val="28"/>
          <w:szCs w:val="28"/>
          <w:lang w:val="ro-RO"/>
        </w:rPr>
        <w:t>2</w:t>
      </w:r>
      <w:r w:rsidRPr="00E66B87">
        <w:rPr>
          <w:sz w:val="28"/>
          <w:szCs w:val="28"/>
          <w:lang w:val="ro-RO"/>
        </w:rPr>
        <w:t xml:space="preserve"> – butoaie de lemn</w:t>
      </w:r>
    </w:p>
    <w:p w:rsidR="005563E4" w:rsidRPr="00E66B87" w:rsidRDefault="005563E4" w:rsidP="005563E4">
      <w:pPr>
        <w:ind w:left="120"/>
        <w:rPr>
          <w:sz w:val="28"/>
          <w:szCs w:val="28"/>
          <w:lang w:val="ro-RO"/>
        </w:rPr>
      </w:pPr>
      <w:r w:rsidRPr="00E66B87">
        <w:rPr>
          <w:b/>
          <w:bCs/>
          <w:sz w:val="28"/>
          <w:szCs w:val="28"/>
          <w:lang w:val="ro-RO"/>
        </w:rPr>
        <w:t>3</w:t>
      </w:r>
      <w:r w:rsidRPr="00E66B87">
        <w:rPr>
          <w:sz w:val="28"/>
          <w:szCs w:val="28"/>
          <w:lang w:val="ro-RO"/>
        </w:rPr>
        <w:t xml:space="preserve"> – canistre ( din metal sau plastic )</w:t>
      </w:r>
    </w:p>
    <w:p w:rsidR="005563E4" w:rsidRPr="00E66B87" w:rsidRDefault="005563E4" w:rsidP="005563E4">
      <w:pPr>
        <w:ind w:left="120"/>
        <w:rPr>
          <w:sz w:val="28"/>
          <w:szCs w:val="28"/>
          <w:lang w:val="ro-RO"/>
        </w:rPr>
      </w:pPr>
      <w:r w:rsidRPr="00E66B87">
        <w:rPr>
          <w:b/>
          <w:bCs/>
          <w:sz w:val="28"/>
          <w:szCs w:val="28"/>
          <w:lang w:val="ro-RO"/>
        </w:rPr>
        <w:t xml:space="preserve">4 </w:t>
      </w:r>
      <w:r w:rsidRPr="00E66B87">
        <w:rPr>
          <w:sz w:val="28"/>
          <w:szCs w:val="28"/>
          <w:lang w:val="ro-RO"/>
        </w:rPr>
        <w:t>– cutii sau lăzi ( din oţel, aluminiu, lemn natural, placaj, lemn recodiţionat, carton )</w:t>
      </w:r>
    </w:p>
    <w:p w:rsidR="005563E4" w:rsidRPr="00E66B87" w:rsidRDefault="005563E4" w:rsidP="005563E4">
      <w:pPr>
        <w:ind w:left="120"/>
        <w:rPr>
          <w:sz w:val="28"/>
          <w:szCs w:val="28"/>
          <w:lang w:val="ro-RO"/>
        </w:rPr>
      </w:pPr>
      <w:r w:rsidRPr="00E66B87">
        <w:rPr>
          <w:b/>
          <w:bCs/>
          <w:sz w:val="28"/>
          <w:szCs w:val="28"/>
          <w:lang w:val="ro-RO"/>
        </w:rPr>
        <w:t xml:space="preserve">5 </w:t>
      </w:r>
      <w:r w:rsidRPr="00E66B87">
        <w:rPr>
          <w:sz w:val="28"/>
          <w:szCs w:val="28"/>
          <w:lang w:val="ro-RO"/>
        </w:rPr>
        <w:t>– saci ( din material plastic, textile, hîrtie )</w:t>
      </w:r>
    </w:p>
    <w:p w:rsidR="005563E4" w:rsidRPr="00E66B87" w:rsidRDefault="005563E4" w:rsidP="005563E4">
      <w:pPr>
        <w:ind w:left="120"/>
        <w:rPr>
          <w:sz w:val="28"/>
          <w:szCs w:val="28"/>
          <w:lang w:val="ro-RO"/>
        </w:rPr>
      </w:pPr>
      <w:r w:rsidRPr="00E66B87">
        <w:rPr>
          <w:b/>
          <w:bCs/>
          <w:sz w:val="28"/>
          <w:szCs w:val="28"/>
          <w:lang w:val="ro-RO"/>
        </w:rPr>
        <w:t xml:space="preserve">6 </w:t>
      </w:r>
      <w:r w:rsidRPr="00E66B87">
        <w:rPr>
          <w:sz w:val="28"/>
          <w:szCs w:val="28"/>
          <w:lang w:val="ro-RO"/>
        </w:rPr>
        <w:t>– ambalaje compozite ( recepiente în plastic, sticlă, porţelan )</w:t>
      </w:r>
    </w:p>
    <w:p w:rsidR="005563E4" w:rsidRPr="00E66B87" w:rsidRDefault="005563E4" w:rsidP="005563E4">
      <w:pPr>
        <w:numPr>
          <w:ilvl w:val="0"/>
          <w:numId w:val="23"/>
        </w:numPr>
        <w:rPr>
          <w:sz w:val="28"/>
          <w:szCs w:val="28"/>
          <w:lang w:val="ro-RO"/>
        </w:rPr>
      </w:pPr>
      <w:r w:rsidRPr="00E66B87">
        <w:rPr>
          <w:sz w:val="28"/>
          <w:szCs w:val="28"/>
          <w:lang w:val="ro-RO"/>
        </w:rPr>
        <w:t>- ambalaje metalice uşoare</w:t>
      </w:r>
    </w:p>
    <w:p w:rsidR="005563E4" w:rsidRPr="00E66B87" w:rsidRDefault="005563E4" w:rsidP="005563E4">
      <w:pPr>
        <w:rPr>
          <w:sz w:val="28"/>
          <w:szCs w:val="28"/>
          <w:lang w:val="ro-RO"/>
        </w:rPr>
      </w:pPr>
    </w:p>
    <w:p w:rsidR="005563E4" w:rsidRPr="00E66B87" w:rsidRDefault="005563E4" w:rsidP="005563E4">
      <w:pPr>
        <w:numPr>
          <w:ilvl w:val="1"/>
          <w:numId w:val="23"/>
        </w:numPr>
        <w:jc w:val="center"/>
        <w:rPr>
          <w:b/>
          <w:bCs/>
          <w:iCs/>
          <w:sz w:val="28"/>
          <w:szCs w:val="28"/>
          <w:lang w:val="ro-RO"/>
        </w:rPr>
      </w:pPr>
      <w:r w:rsidRPr="00E66B87">
        <w:rPr>
          <w:b/>
          <w:bCs/>
          <w:iCs/>
          <w:sz w:val="28"/>
          <w:szCs w:val="28"/>
          <w:lang w:val="ro-RO"/>
        </w:rPr>
        <w:t>UNA SAU MAI MULTE LITERE  CARE INDICĂ MATERIALUL DIN CARE S-A CONFECŢIONAT AMBALAJUL:</w:t>
      </w:r>
    </w:p>
    <w:p w:rsidR="005563E4" w:rsidRPr="00E66B87" w:rsidRDefault="005563E4" w:rsidP="005563E4">
      <w:pPr>
        <w:ind w:left="840"/>
        <w:rPr>
          <w:sz w:val="28"/>
          <w:szCs w:val="28"/>
          <w:lang w:val="ro-RO"/>
        </w:rPr>
      </w:pPr>
    </w:p>
    <w:p w:rsidR="005563E4" w:rsidRPr="00E66B87" w:rsidRDefault="005563E4" w:rsidP="005563E4">
      <w:pPr>
        <w:ind w:left="840"/>
        <w:rPr>
          <w:sz w:val="28"/>
          <w:szCs w:val="28"/>
          <w:lang w:val="ro-RO"/>
        </w:rPr>
      </w:pPr>
    </w:p>
    <w:p w:rsidR="005563E4" w:rsidRPr="00E66B87" w:rsidRDefault="005563E4" w:rsidP="005563E4">
      <w:pPr>
        <w:ind w:left="840"/>
        <w:rPr>
          <w:sz w:val="28"/>
          <w:szCs w:val="28"/>
          <w:lang w:val="ro-RO"/>
        </w:rPr>
      </w:pPr>
      <w:r w:rsidRPr="00E66B87">
        <w:rPr>
          <w:b/>
          <w:bCs/>
          <w:i/>
          <w:iCs/>
          <w:sz w:val="28"/>
          <w:szCs w:val="28"/>
          <w:lang w:val="ro-RO"/>
        </w:rPr>
        <w:t>A</w:t>
      </w:r>
      <w:r w:rsidRPr="00E66B87">
        <w:rPr>
          <w:sz w:val="28"/>
          <w:szCs w:val="28"/>
          <w:lang w:val="ro-RO"/>
        </w:rPr>
        <w:t xml:space="preserve"> – oţel;</w:t>
      </w:r>
    </w:p>
    <w:p w:rsidR="005563E4" w:rsidRPr="00E66B87" w:rsidRDefault="005563E4" w:rsidP="005563E4">
      <w:pPr>
        <w:ind w:left="840"/>
        <w:rPr>
          <w:sz w:val="28"/>
          <w:szCs w:val="28"/>
          <w:lang w:val="ro-RO"/>
        </w:rPr>
      </w:pPr>
      <w:r w:rsidRPr="00E66B87">
        <w:rPr>
          <w:b/>
          <w:bCs/>
          <w:i/>
          <w:iCs/>
          <w:sz w:val="28"/>
          <w:szCs w:val="28"/>
          <w:lang w:val="ro-RO"/>
        </w:rPr>
        <w:t>B</w:t>
      </w:r>
      <w:r w:rsidRPr="00E66B87">
        <w:rPr>
          <w:sz w:val="28"/>
          <w:szCs w:val="28"/>
          <w:lang w:val="ro-RO"/>
        </w:rPr>
        <w:t xml:space="preserve"> – aluminiu;</w:t>
      </w:r>
    </w:p>
    <w:p w:rsidR="005563E4" w:rsidRPr="00E66B87" w:rsidRDefault="005563E4" w:rsidP="005563E4">
      <w:pPr>
        <w:ind w:left="840"/>
        <w:rPr>
          <w:sz w:val="28"/>
          <w:szCs w:val="28"/>
          <w:lang w:val="ro-RO"/>
        </w:rPr>
      </w:pPr>
      <w:r w:rsidRPr="00E66B87">
        <w:rPr>
          <w:b/>
          <w:bCs/>
          <w:i/>
          <w:iCs/>
          <w:sz w:val="28"/>
          <w:szCs w:val="28"/>
          <w:lang w:val="ro-RO"/>
        </w:rPr>
        <w:t>C</w:t>
      </w:r>
      <w:r w:rsidRPr="00E66B87">
        <w:rPr>
          <w:sz w:val="28"/>
          <w:szCs w:val="28"/>
          <w:lang w:val="ro-RO"/>
        </w:rPr>
        <w:t xml:space="preserve"> – lemn;</w:t>
      </w:r>
    </w:p>
    <w:p w:rsidR="005563E4" w:rsidRPr="00E66B87" w:rsidRDefault="005563E4" w:rsidP="005563E4">
      <w:pPr>
        <w:ind w:left="840"/>
        <w:rPr>
          <w:sz w:val="28"/>
          <w:szCs w:val="28"/>
          <w:lang w:val="ro-RO"/>
        </w:rPr>
      </w:pPr>
      <w:r w:rsidRPr="00E66B87">
        <w:rPr>
          <w:b/>
          <w:bCs/>
          <w:i/>
          <w:iCs/>
          <w:sz w:val="28"/>
          <w:szCs w:val="28"/>
          <w:lang w:val="ro-RO"/>
        </w:rPr>
        <w:t>D</w:t>
      </w:r>
      <w:r w:rsidRPr="00E66B87">
        <w:rPr>
          <w:sz w:val="28"/>
          <w:szCs w:val="28"/>
          <w:lang w:val="ro-RO"/>
        </w:rPr>
        <w:t xml:space="preserve"> – placaj;</w:t>
      </w:r>
    </w:p>
    <w:p w:rsidR="005563E4" w:rsidRPr="00E66B87" w:rsidRDefault="005563E4" w:rsidP="005563E4">
      <w:pPr>
        <w:ind w:left="840"/>
        <w:rPr>
          <w:sz w:val="28"/>
          <w:szCs w:val="28"/>
          <w:lang w:val="ro-RO"/>
        </w:rPr>
      </w:pPr>
      <w:r w:rsidRPr="00E66B87">
        <w:rPr>
          <w:b/>
          <w:bCs/>
          <w:i/>
          <w:iCs/>
          <w:sz w:val="28"/>
          <w:szCs w:val="28"/>
          <w:lang w:val="ro-RO"/>
        </w:rPr>
        <w:t>F</w:t>
      </w:r>
      <w:r w:rsidRPr="00E66B87">
        <w:rPr>
          <w:sz w:val="28"/>
          <w:szCs w:val="28"/>
          <w:lang w:val="ro-RO"/>
        </w:rPr>
        <w:t xml:space="preserve"> – lemn recodiţionat;</w:t>
      </w:r>
    </w:p>
    <w:p w:rsidR="005563E4" w:rsidRPr="00E66B87" w:rsidRDefault="005563E4" w:rsidP="005563E4">
      <w:pPr>
        <w:ind w:left="840"/>
        <w:rPr>
          <w:sz w:val="28"/>
          <w:szCs w:val="28"/>
          <w:lang w:val="ro-RO"/>
        </w:rPr>
      </w:pPr>
      <w:r w:rsidRPr="00E66B87">
        <w:rPr>
          <w:b/>
          <w:bCs/>
          <w:i/>
          <w:iCs/>
          <w:sz w:val="28"/>
          <w:szCs w:val="28"/>
          <w:lang w:val="ro-RO"/>
        </w:rPr>
        <w:lastRenderedPageBreak/>
        <w:t>G</w:t>
      </w:r>
      <w:r w:rsidRPr="00E66B87">
        <w:rPr>
          <w:sz w:val="28"/>
          <w:szCs w:val="28"/>
          <w:lang w:val="ro-RO"/>
        </w:rPr>
        <w:t xml:space="preserve"> – carton;</w:t>
      </w:r>
    </w:p>
    <w:p w:rsidR="005563E4" w:rsidRPr="00E66B87" w:rsidRDefault="005563E4" w:rsidP="005563E4">
      <w:pPr>
        <w:ind w:left="840"/>
        <w:rPr>
          <w:sz w:val="28"/>
          <w:szCs w:val="28"/>
          <w:lang w:val="ro-RO"/>
        </w:rPr>
      </w:pPr>
      <w:r w:rsidRPr="00E66B87">
        <w:rPr>
          <w:b/>
          <w:bCs/>
          <w:i/>
          <w:iCs/>
          <w:sz w:val="28"/>
          <w:szCs w:val="28"/>
          <w:lang w:val="ro-RO"/>
        </w:rPr>
        <w:t>H</w:t>
      </w:r>
      <w:r w:rsidRPr="00E66B87">
        <w:rPr>
          <w:sz w:val="28"/>
          <w:szCs w:val="28"/>
          <w:lang w:val="ro-RO"/>
        </w:rPr>
        <w:t xml:space="preserve"> – material plastic;</w:t>
      </w:r>
    </w:p>
    <w:p w:rsidR="005563E4" w:rsidRPr="00E66B87" w:rsidRDefault="005563E4" w:rsidP="005563E4">
      <w:pPr>
        <w:ind w:left="840"/>
        <w:rPr>
          <w:sz w:val="28"/>
          <w:szCs w:val="28"/>
          <w:lang w:val="ro-RO"/>
        </w:rPr>
      </w:pPr>
      <w:r w:rsidRPr="00E66B87">
        <w:rPr>
          <w:b/>
          <w:bCs/>
          <w:i/>
          <w:iCs/>
          <w:sz w:val="28"/>
          <w:szCs w:val="28"/>
          <w:lang w:val="ro-RO"/>
        </w:rPr>
        <w:t>L</w:t>
      </w:r>
      <w:r w:rsidRPr="00E66B87">
        <w:rPr>
          <w:sz w:val="28"/>
          <w:szCs w:val="28"/>
          <w:lang w:val="ro-RO"/>
        </w:rPr>
        <w:t xml:space="preserve"> – textile;</w:t>
      </w:r>
    </w:p>
    <w:p w:rsidR="005563E4" w:rsidRPr="00E66B87" w:rsidRDefault="005563E4" w:rsidP="005563E4">
      <w:pPr>
        <w:ind w:left="840"/>
        <w:rPr>
          <w:sz w:val="28"/>
          <w:szCs w:val="28"/>
          <w:lang w:val="ro-RO"/>
        </w:rPr>
      </w:pPr>
      <w:r w:rsidRPr="00E66B87">
        <w:rPr>
          <w:b/>
          <w:bCs/>
          <w:i/>
          <w:iCs/>
          <w:sz w:val="28"/>
          <w:szCs w:val="28"/>
          <w:lang w:val="ro-RO"/>
        </w:rPr>
        <w:t>M</w:t>
      </w:r>
      <w:r w:rsidRPr="00E66B87">
        <w:rPr>
          <w:sz w:val="28"/>
          <w:szCs w:val="28"/>
          <w:lang w:val="ro-RO"/>
        </w:rPr>
        <w:t xml:space="preserve"> – hîrtie;</w:t>
      </w:r>
    </w:p>
    <w:p w:rsidR="005563E4" w:rsidRPr="00E66B87" w:rsidRDefault="005563E4" w:rsidP="005563E4">
      <w:pPr>
        <w:ind w:left="840"/>
        <w:rPr>
          <w:sz w:val="28"/>
          <w:szCs w:val="28"/>
          <w:lang w:val="ro-RO"/>
        </w:rPr>
      </w:pPr>
      <w:r w:rsidRPr="00E66B87">
        <w:rPr>
          <w:b/>
          <w:bCs/>
          <w:i/>
          <w:iCs/>
          <w:sz w:val="28"/>
          <w:szCs w:val="28"/>
          <w:lang w:val="ro-RO"/>
        </w:rPr>
        <w:t>N</w:t>
      </w:r>
      <w:r w:rsidRPr="00E66B87">
        <w:rPr>
          <w:sz w:val="28"/>
          <w:szCs w:val="28"/>
          <w:lang w:val="ro-RO"/>
        </w:rPr>
        <w:t xml:space="preserve"> – metal ( alte decît oţel sau aluminiu );</w:t>
      </w:r>
    </w:p>
    <w:p w:rsidR="005563E4" w:rsidRPr="00E66B87" w:rsidRDefault="005563E4" w:rsidP="005563E4">
      <w:pPr>
        <w:ind w:left="840"/>
        <w:rPr>
          <w:sz w:val="28"/>
          <w:szCs w:val="28"/>
          <w:lang w:val="ro-RO"/>
        </w:rPr>
      </w:pPr>
      <w:r w:rsidRPr="00E66B87">
        <w:rPr>
          <w:b/>
          <w:bCs/>
          <w:i/>
          <w:iCs/>
          <w:sz w:val="28"/>
          <w:szCs w:val="28"/>
          <w:lang w:val="ro-RO"/>
        </w:rPr>
        <w:t>P</w:t>
      </w:r>
      <w:r w:rsidRPr="00E66B87">
        <w:rPr>
          <w:sz w:val="28"/>
          <w:szCs w:val="28"/>
          <w:lang w:val="ro-RO"/>
        </w:rPr>
        <w:t xml:space="preserve"> – sticlă, porţelan, gresie;</w:t>
      </w:r>
    </w:p>
    <w:p w:rsidR="005563E4" w:rsidRPr="00E66B87" w:rsidRDefault="005563E4" w:rsidP="005563E4">
      <w:pPr>
        <w:ind w:left="840"/>
        <w:rPr>
          <w:sz w:val="28"/>
          <w:szCs w:val="28"/>
          <w:lang w:val="ro-RO"/>
        </w:rPr>
      </w:pPr>
    </w:p>
    <w:p w:rsidR="005563E4" w:rsidRPr="00E66B87" w:rsidRDefault="005563E4" w:rsidP="005563E4">
      <w:pPr>
        <w:jc w:val="center"/>
        <w:rPr>
          <w:b/>
          <w:bCs/>
          <w:iCs/>
          <w:sz w:val="28"/>
          <w:szCs w:val="28"/>
          <w:u w:val="single"/>
          <w:lang w:val="ro-RO"/>
        </w:rPr>
      </w:pPr>
      <w:r w:rsidRPr="00E66B87">
        <w:rPr>
          <w:b/>
          <w:bCs/>
          <w:iCs/>
          <w:sz w:val="28"/>
          <w:szCs w:val="28"/>
          <w:u w:val="single"/>
          <w:lang w:val="ro-RO"/>
        </w:rPr>
        <w:t>EXEMPLU:</w:t>
      </w:r>
    </w:p>
    <w:p w:rsidR="005563E4" w:rsidRPr="00E66B87" w:rsidRDefault="005563E4" w:rsidP="005563E4">
      <w:pPr>
        <w:rPr>
          <w:sz w:val="28"/>
          <w:szCs w:val="28"/>
          <w:lang w:val="ro-RO"/>
        </w:rPr>
      </w:pPr>
    </w:p>
    <w:p w:rsidR="005563E4" w:rsidRPr="00E66B87" w:rsidRDefault="005563E4" w:rsidP="005563E4">
      <w:pPr>
        <w:rPr>
          <w:sz w:val="28"/>
          <w:szCs w:val="28"/>
          <w:lang w:val="ro-RO"/>
        </w:rPr>
      </w:pPr>
      <w:r w:rsidRPr="00E66B87">
        <w:rPr>
          <w:b/>
          <w:bCs/>
          <w:i/>
          <w:iCs/>
          <w:sz w:val="28"/>
          <w:szCs w:val="28"/>
          <w:lang w:val="ro-RO"/>
        </w:rPr>
        <w:t xml:space="preserve">    1A</w:t>
      </w:r>
      <w:r w:rsidRPr="00E66B87">
        <w:rPr>
          <w:sz w:val="28"/>
          <w:szCs w:val="28"/>
          <w:lang w:val="ro-RO"/>
        </w:rPr>
        <w:t xml:space="preserve"> – bidon sau butoi din oţel;</w:t>
      </w:r>
    </w:p>
    <w:p w:rsidR="005563E4" w:rsidRPr="00E66B87" w:rsidRDefault="005563E4" w:rsidP="005563E4">
      <w:pPr>
        <w:rPr>
          <w:sz w:val="28"/>
          <w:szCs w:val="28"/>
          <w:lang w:val="ro-RO"/>
        </w:rPr>
      </w:pPr>
      <w:r w:rsidRPr="00E66B87">
        <w:rPr>
          <w:b/>
          <w:bCs/>
          <w:i/>
          <w:iCs/>
          <w:sz w:val="28"/>
          <w:szCs w:val="28"/>
          <w:lang w:val="ro-RO"/>
        </w:rPr>
        <w:t xml:space="preserve">    3A</w:t>
      </w:r>
      <w:r w:rsidRPr="00E66B87">
        <w:rPr>
          <w:sz w:val="28"/>
          <w:szCs w:val="28"/>
          <w:lang w:val="ro-RO"/>
        </w:rPr>
        <w:t xml:space="preserve"> – canistre din oţel;</w:t>
      </w:r>
    </w:p>
    <w:p w:rsidR="005563E4" w:rsidRPr="00E66B87" w:rsidRDefault="005563E4" w:rsidP="005563E4">
      <w:pPr>
        <w:rPr>
          <w:sz w:val="28"/>
          <w:szCs w:val="28"/>
          <w:lang w:val="ro-RO"/>
        </w:rPr>
      </w:pPr>
      <w:r w:rsidRPr="00E66B87">
        <w:rPr>
          <w:b/>
          <w:bCs/>
          <w:i/>
          <w:iCs/>
          <w:sz w:val="28"/>
          <w:szCs w:val="28"/>
          <w:lang w:val="ro-RO"/>
        </w:rPr>
        <w:t xml:space="preserve">    4C</w:t>
      </w:r>
      <w:r w:rsidRPr="00E66B87">
        <w:rPr>
          <w:sz w:val="28"/>
          <w:szCs w:val="28"/>
          <w:lang w:val="ro-RO"/>
        </w:rPr>
        <w:t xml:space="preserve"> – lăzi sau cutii din lemn;</w:t>
      </w:r>
    </w:p>
    <w:p w:rsidR="005563E4" w:rsidRPr="00E66B87" w:rsidRDefault="005563E4" w:rsidP="005563E4">
      <w:pPr>
        <w:rPr>
          <w:sz w:val="28"/>
          <w:szCs w:val="28"/>
          <w:lang w:val="ro-RO"/>
        </w:rPr>
      </w:pPr>
      <w:r w:rsidRPr="00E66B87">
        <w:rPr>
          <w:b/>
          <w:bCs/>
          <w:i/>
          <w:iCs/>
          <w:sz w:val="28"/>
          <w:szCs w:val="28"/>
          <w:lang w:val="ro-RO"/>
        </w:rPr>
        <w:t xml:space="preserve">    5M</w:t>
      </w:r>
      <w:r w:rsidRPr="00E66B87">
        <w:rPr>
          <w:sz w:val="28"/>
          <w:szCs w:val="28"/>
          <w:lang w:val="ro-RO"/>
        </w:rPr>
        <w:t xml:space="preserve"> – saci din hîrtie;</w:t>
      </w:r>
    </w:p>
    <w:p w:rsidR="005563E4" w:rsidRPr="00E66B87" w:rsidRDefault="005563E4" w:rsidP="005563E4">
      <w:pPr>
        <w:rPr>
          <w:sz w:val="28"/>
          <w:szCs w:val="28"/>
          <w:lang w:val="ro-RO"/>
        </w:rPr>
      </w:pPr>
      <w:r w:rsidRPr="00E66B87">
        <w:rPr>
          <w:sz w:val="28"/>
          <w:szCs w:val="28"/>
          <w:lang w:val="ro-RO"/>
        </w:rPr>
        <w:t xml:space="preserve">    </w:t>
      </w:r>
    </w:p>
    <w:p w:rsidR="005563E4" w:rsidRPr="00E66B87" w:rsidRDefault="005563E4" w:rsidP="005563E4">
      <w:pPr>
        <w:rPr>
          <w:sz w:val="28"/>
          <w:szCs w:val="28"/>
          <w:lang w:val="ro-RO"/>
        </w:rPr>
      </w:pPr>
      <w:r w:rsidRPr="00E66B87">
        <w:rPr>
          <w:sz w:val="28"/>
          <w:szCs w:val="28"/>
          <w:lang w:val="ro-RO"/>
        </w:rPr>
        <w:t xml:space="preserve"> În cazul ambalajelor compozite, putem identifica materialul din care sunt confecţionate, se pot utiliza două litere majuscule latine: cea dintîi pentru recipientul interior, iar cea de-a doua ambalajul exterior. Cînd se foloseşte o singură literă, aceasta se referă la ambalajul exterior utilizat.</w:t>
      </w:r>
    </w:p>
    <w:p w:rsidR="005563E4" w:rsidRPr="00E66B87" w:rsidRDefault="005563E4" w:rsidP="005563E4">
      <w:pPr>
        <w:rPr>
          <w:sz w:val="28"/>
          <w:szCs w:val="28"/>
          <w:lang w:val="ro-RO"/>
        </w:rPr>
      </w:pPr>
    </w:p>
    <w:p w:rsidR="005563E4" w:rsidRPr="00E66B87" w:rsidRDefault="005563E4" w:rsidP="005563E4">
      <w:pPr>
        <w:jc w:val="center"/>
        <w:rPr>
          <w:b/>
          <w:bCs/>
          <w:i/>
          <w:iCs/>
          <w:sz w:val="28"/>
          <w:szCs w:val="28"/>
          <w:u w:val="single"/>
          <w:lang w:val="ro-RO"/>
        </w:rPr>
      </w:pPr>
      <w:r w:rsidRPr="00E66B87">
        <w:rPr>
          <w:b/>
          <w:bCs/>
          <w:i/>
          <w:iCs/>
          <w:sz w:val="28"/>
          <w:szCs w:val="28"/>
          <w:u w:val="single"/>
          <w:lang w:val="ro-RO"/>
        </w:rPr>
        <w:t>EXEMPLU:</w:t>
      </w:r>
    </w:p>
    <w:p w:rsidR="005563E4" w:rsidRPr="00E66B87" w:rsidRDefault="005563E4" w:rsidP="005563E4">
      <w:pPr>
        <w:rPr>
          <w:sz w:val="28"/>
          <w:szCs w:val="28"/>
          <w:lang w:val="ro-RO"/>
        </w:rPr>
      </w:pPr>
    </w:p>
    <w:p w:rsidR="005563E4" w:rsidRPr="00E66B87" w:rsidRDefault="005563E4" w:rsidP="005563E4">
      <w:pPr>
        <w:rPr>
          <w:sz w:val="28"/>
          <w:szCs w:val="28"/>
          <w:lang w:val="ro-RO"/>
        </w:rPr>
      </w:pPr>
      <w:r w:rsidRPr="00E66B87">
        <w:rPr>
          <w:b/>
          <w:bCs/>
          <w:i/>
          <w:iCs/>
          <w:sz w:val="28"/>
          <w:szCs w:val="28"/>
          <w:lang w:val="ro-RO"/>
        </w:rPr>
        <w:t xml:space="preserve">    1HN</w:t>
      </w:r>
      <w:r w:rsidRPr="00E66B87">
        <w:rPr>
          <w:sz w:val="28"/>
          <w:szCs w:val="28"/>
          <w:lang w:val="ro-RO"/>
        </w:rPr>
        <w:t xml:space="preserve"> – butoaie confecţionate din metal fiind acoperite lăuntric cu material plastic;</w:t>
      </w:r>
    </w:p>
    <w:p w:rsidR="005563E4" w:rsidRPr="00E66B87" w:rsidRDefault="005563E4" w:rsidP="005563E4">
      <w:pPr>
        <w:rPr>
          <w:sz w:val="28"/>
          <w:szCs w:val="28"/>
          <w:lang w:val="ro-RO"/>
        </w:rPr>
      </w:pPr>
    </w:p>
    <w:p w:rsidR="005563E4" w:rsidRPr="00E66B87" w:rsidRDefault="005563E4" w:rsidP="005563E4">
      <w:pPr>
        <w:rPr>
          <w:b/>
          <w:bCs/>
          <w:i/>
          <w:iCs/>
          <w:sz w:val="28"/>
          <w:szCs w:val="28"/>
          <w:lang w:val="ro-RO"/>
        </w:rPr>
      </w:pPr>
      <w:r w:rsidRPr="00E66B87">
        <w:rPr>
          <w:noProof/>
          <w:sz w:val="28"/>
          <w:szCs w:val="28"/>
          <w:lang w:val="en-US" w:eastAsia="en-US"/>
        </w:rPr>
        <mc:AlternateContent>
          <mc:Choice Requires="wps">
            <w:drawing>
              <wp:anchor distT="0" distB="0" distL="114300" distR="114300" simplePos="0" relativeHeight="251672576" behindDoc="0" locked="0" layoutInCell="1" allowOverlap="1">
                <wp:simplePos x="0" y="0"/>
                <wp:positionH relativeFrom="column">
                  <wp:posOffset>228600</wp:posOffset>
                </wp:positionH>
                <wp:positionV relativeFrom="paragraph">
                  <wp:posOffset>93345</wp:posOffset>
                </wp:positionV>
                <wp:extent cx="342900" cy="457200"/>
                <wp:effectExtent l="13335" t="11430" r="5715" b="7620"/>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90298" id="Прямая соединительная линия 44"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35pt" to="4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"/>
            </w:pict>
          </mc:Fallback>
        </mc:AlternateContent>
      </w:r>
      <w:r w:rsidRPr="00E66B87">
        <w:rPr>
          <w:b/>
          <w:bCs/>
          <w:i/>
          <w:iCs/>
          <w:sz w:val="28"/>
          <w:szCs w:val="28"/>
          <w:lang w:val="ro-RO"/>
        </w:rPr>
        <w:t xml:space="preserve">                BUTOI ( BIDON )</w:t>
      </w:r>
    </w:p>
    <w:p w:rsidR="005563E4" w:rsidRPr="00E66B87" w:rsidRDefault="005563E4" w:rsidP="005563E4">
      <w:pPr>
        <w:rPr>
          <w:b/>
          <w:bCs/>
          <w:i/>
          <w:iCs/>
          <w:sz w:val="28"/>
          <w:szCs w:val="28"/>
          <w:lang w:val="ro-RO"/>
        </w:rPr>
      </w:pPr>
      <w:r w:rsidRPr="00E66B87">
        <w:rPr>
          <w:noProof/>
          <w:sz w:val="28"/>
          <w:szCs w:val="28"/>
          <w:lang w:val="en-US" w:eastAsia="en-US"/>
        </w:rPr>
        <mc:AlternateContent>
          <mc:Choice Requires="wps">
            <w:drawing>
              <wp:anchor distT="0" distB="0" distL="114300" distR="114300" simplePos="0" relativeHeight="251673600" behindDoc="0" locked="0" layoutInCell="1" allowOverlap="1">
                <wp:simplePos x="0" y="0"/>
                <wp:positionH relativeFrom="column">
                  <wp:posOffset>457200</wp:posOffset>
                </wp:positionH>
                <wp:positionV relativeFrom="paragraph">
                  <wp:posOffset>146685</wp:posOffset>
                </wp:positionV>
                <wp:extent cx="228600" cy="167640"/>
                <wp:effectExtent l="13335" t="12065" r="5715" b="10795"/>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67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6B2D8" id="Прямая соединительная линия 43"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1.55pt" to="54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"/>
            </w:pict>
          </mc:Fallback>
        </mc:AlternateContent>
      </w:r>
      <w:r w:rsidRPr="00E66B87">
        <w:rPr>
          <w:b/>
          <w:bCs/>
          <w:i/>
          <w:iCs/>
          <w:sz w:val="28"/>
          <w:szCs w:val="28"/>
          <w:lang w:val="ro-RO"/>
        </w:rPr>
        <w:t xml:space="preserve">                     recipientul interior – MATERIAL PLASTIC</w:t>
      </w:r>
    </w:p>
    <w:p w:rsidR="005563E4" w:rsidRPr="00E66B87" w:rsidRDefault="005563E4" w:rsidP="005563E4">
      <w:pPr>
        <w:rPr>
          <w:b/>
          <w:bCs/>
          <w:i/>
          <w:iCs/>
          <w:sz w:val="28"/>
          <w:szCs w:val="28"/>
          <w:lang w:val="ro-RO"/>
        </w:rPr>
      </w:pPr>
      <w:r w:rsidRPr="00E66B87">
        <w:rPr>
          <w:b/>
          <w:bCs/>
          <w:i/>
          <w:iCs/>
          <w:sz w:val="28"/>
          <w:szCs w:val="28"/>
          <w:lang w:val="ro-RO"/>
        </w:rPr>
        <w:t xml:space="preserve">           </w:t>
      </w:r>
    </w:p>
    <w:p w:rsidR="005563E4" w:rsidRPr="00E66B87" w:rsidRDefault="005563E4" w:rsidP="005563E4">
      <w:pPr>
        <w:rPr>
          <w:b/>
          <w:bCs/>
          <w:i/>
          <w:iCs/>
          <w:sz w:val="28"/>
          <w:szCs w:val="28"/>
          <w:lang w:val="ro-RO"/>
        </w:rPr>
      </w:pPr>
      <w:r w:rsidRPr="00E66B87">
        <w:rPr>
          <w:noProof/>
          <w:sz w:val="28"/>
          <w:szCs w:val="28"/>
          <w:lang w:val="en-US" w:eastAsia="en-US"/>
        </w:rPr>
        <mc:AlternateContent>
          <mc:Choice Requires="wps">
            <w:drawing>
              <wp:anchor distT="0" distB="0" distL="114300" distR="114300" simplePos="0" relativeHeight="251674624" behindDoc="0" locked="0" layoutInCell="1" allowOverlap="1">
                <wp:simplePos x="0" y="0"/>
                <wp:positionH relativeFrom="column">
                  <wp:posOffset>800100</wp:posOffset>
                </wp:positionH>
                <wp:positionV relativeFrom="paragraph">
                  <wp:posOffset>139065</wp:posOffset>
                </wp:positionV>
                <wp:extent cx="457200" cy="0"/>
                <wp:effectExtent l="13335" t="13335" r="5715" b="5715"/>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E2EBC" id="Прямая соединительная линия 4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0.95pt" to="99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"/>
            </w:pict>
          </mc:Fallback>
        </mc:AlternateContent>
      </w:r>
      <w:r w:rsidRPr="00E66B87">
        <w:rPr>
          <w:b/>
          <w:bCs/>
          <w:i/>
          <w:iCs/>
          <w:sz w:val="28"/>
          <w:szCs w:val="28"/>
          <w:lang w:val="ro-RO"/>
        </w:rPr>
        <w:t xml:space="preserve">    1   H   N                 ambalaj exterior – METAL ( alte decît oţel sau aluminiu )</w:t>
      </w:r>
    </w:p>
    <w:p w:rsidR="005563E4" w:rsidRPr="00E66B87" w:rsidRDefault="005563E4" w:rsidP="005563E4">
      <w:pPr>
        <w:rPr>
          <w:sz w:val="28"/>
          <w:szCs w:val="28"/>
          <w:lang w:val="ro-RO"/>
        </w:rPr>
      </w:pPr>
      <w:r w:rsidRPr="00E66B87">
        <w:rPr>
          <w:sz w:val="28"/>
          <w:szCs w:val="28"/>
          <w:lang w:val="ro-RO"/>
        </w:rPr>
        <w:t xml:space="preserve">  </w:t>
      </w:r>
    </w:p>
    <w:p w:rsidR="005563E4" w:rsidRPr="00E66B87" w:rsidRDefault="005563E4" w:rsidP="005563E4">
      <w:pPr>
        <w:rPr>
          <w:sz w:val="28"/>
          <w:szCs w:val="28"/>
          <w:lang w:val="ro-RO"/>
        </w:rPr>
      </w:pPr>
    </w:p>
    <w:p w:rsidR="005563E4" w:rsidRPr="00E66B87" w:rsidRDefault="005563E4" w:rsidP="005563E4">
      <w:pPr>
        <w:rPr>
          <w:sz w:val="28"/>
          <w:szCs w:val="28"/>
          <w:lang w:val="ro-RO"/>
        </w:rPr>
      </w:pPr>
    </w:p>
    <w:p w:rsidR="005563E4" w:rsidRPr="00E66B87" w:rsidRDefault="005563E4" w:rsidP="005563E4">
      <w:pPr>
        <w:pStyle w:val="3"/>
        <w:rPr>
          <w:sz w:val="28"/>
          <w:szCs w:val="28"/>
        </w:rPr>
      </w:pPr>
      <w:r w:rsidRPr="00E66B87">
        <w:rPr>
          <w:sz w:val="28"/>
          <w:szCs w:val="28"/>
        </w:rPr>
        <w:t>AMBALAJE</w:t>
      </w:r>
    </w:p>
    <w:p w:rsidR="005563E4" w:rsidRPr="00E66B87" w:rsidRDefault="005563E4" w:rsidP="005563E4">
      <w:pPr>
        <w:rPr>
          <w:sz w:val="28"/>
          <w:szCs w:val="28"/>
          <w:lang w:val="ro-RO"/>
        </w:rPr>
      </w:pPr>
      <w:r w:rsidRPr="00E66B87">
        <w:rPr>
          <w:sz w:val="28"/>
          <w:szCs w:val="28"/>
          <w:lang w:val="ro-RO"/>
        </w:rPr>
        <w:t xml:space="preserve">    </w:t>
      </w:r>
    </w:p>
    <w:p w:rsidR="005563E4" w:rsidRPr="00E66B87" w:rsidRDefault="005563E4" w:rsidP="005563E4">
      <w:pPr>
        <w:rPr>
          <w:sz w:val="28"/>
          <w:szCs w:val="28"/>
          <w:lang w:val="ro-RO"/>
        </w:rPr>
      </w:pPr>
    </w:p>
    <w:p w:rsidR="005563E4" w:rsidRPr="00E66B87" w:rsidRDefault="005563E4" w:rsidP="005563E4">
      <w:pPr>
        <w:rPr>
          <w:sz w:val="28"/>
          <w:szCs w:val="28"/>
          <w:lang w:val="ro-RO"/>
        </w:rPr>
      </w:pPr>
      <w:r w:rsidRPr="00E66B87">
        <w:rPr>
          <w:sz w:val="28"/>
          <w:szCs w:val="28"/>
          <w:lang w:val="ro-RO"/>
        </w:rPr>
        <w:t xml:space="preserve">   Capacitatea şi masa ambalajelor sînt limitate ( niciodată mai mult de 450 l sau 400 kg, exceptînd cîteva recipiente pentru gaye care pot avea până la 1000l ).</w:t>
      </w:r>
    </w:p>
    <w:p w:rsidR="005563E4" w:rsidRPr="00E66B87" w:rsidRDefault="005563E4" w:rsidP="005563E4">
      <w:pPr>
        <w:rPr>
          <w:sz w:val="28"/>
          <w:szCs w:val="28"/>
          <w:lang w:val="ro-RO"/>
        </w:rPr>
      </w:pPr>
    </w:p>
    <w:p w:rsidR="005563E4" w:rsidRPr="00E66B87" w:rsidRDefault="005563E4" w:rsidP="005563E4">
      <w:pPr>
        <w:rPr>
          <w:sz w:val="28"/>
          <w:szCs w:val="28"/>
          <w:lang w:val="ro-RO"/>
        </w:rPr>
      </w:pPr>
      <w:r w:rsidRPr="00E66B87">
        <w:rPr>
          <w:sz w:val="28"/>
          <w:szCs w:val="28"/>
          <w:lang w:val="ro-RO"/>
        </w:rPr>
        <w:t xml:space="preserve">   În funcţie de gradul pericolului prezentat de substanţele transportate ( stabilit prin presctripţiile particulare ale fiecărei clase de substanţe , respectiv literele  </w:t>
      </w:r>
      <w:r w:rsidRPr="00E66B87">
        <w:rPr>
          <w:i/>
          <w:iCs/>
          <w:sz w:val="28"/>
          <w:szCs w:val="28"/>
          <w:u w:val="single"/>
          <w:lang w:val="ro-RO"/>
        </w:rPr>
        <w:t xml:space="preserve">a) , b) </w:t>
      </w:r>
      <w:r w:rsidRPr="00E66B87">
        <w:rPr>
          <w:i/>
          <w:iCs/>
          <w:sz w:val="28"/>
          <w:szCs w:val="28"/>
          <w:u w:val="single"/>
          <w:lang w:val="ro-RO"/>
        </w:rPr>
        <w:lastRenderedPageBreak/>
        <w:t>sau c)</w:t>
      </w:r>
      <w:r w:rsidRPr="00E66B87">
        <w:rPr>
          <w:sz w:val="28"/>
          <w:szCs w:val="28"/>
          <w:lang w:val="ro-RO"/>
        </w:rPr>
        <w:t xml:space="preserve"> care însoţesc cifrele de enumerare a substanţelor , sînt prevăzute trei drupe de ambalaje , care atestă calitatea ambalajului respectiv:</w:t>
      </w:r>
    </w:p>
    <w:p w:rsidR="005563E4" w:rsidRPr="00E66B87" w:rsidRDefault="005563E4" w:rsidP="005563E4">
      <w:pPr>
        <w:rPr>
          <w:sz w:val="28"/>
          <w:szCs w:val="28"/>
          <w:lang w:val="ro-RO"/>
        </w:rPr>
      </w:pPr>
    </w:p>
    <w:p w:rsidR="005563E4" w:rsidRPr="00E66B87" w:rsidRDefault="005563E4" w:rsidP="005563E4">
      <w:pPr>
        <w:jc w:val="center"/>
        <w:rPr>
          <w:i/>
          <w:iCs/>
          <w:sz w:val="28"/>
          <w:szCs w:val="28"/>
          <w:lang w:val="ro-RO"/>
        </w:rPr>
      </w:pPr>
      <w:r w:rsidRPr="00E66B87">
        <w:rPr>
          <w:b/>
          <w:bCs/>
          <w:i/>
          <w:iCs/>
          <w:sz w:val="28"/>
          <w:szCs w:val="28"/>
          <w:lang w:val="ro-RO"/>
        </w:rPr>
        <w:t>I</w:t>
      </w:r>
      <w:r w:rsidRPr="00E66B87">
        <w:rPr>
          <w:sz w:val="28"/>
          <w:szCs w:val="28"/>
          <w:lang w:val="ro-RO"/>
        </w:rPr>
        <w:t xml:space="preserve"> – pentru substanţe din subgrupa </w:t>
      </w:r>
      <w:r w:rsidRPr="00E66B87">
        <w:rPr>
          <w:i/>
          <w:iCs/>
          <w:sz w:val="28"/>
          <w:szCs w:val="28"/>
          <w:lang w:val="ro-RO"/>
        </w:rPr>
        <w:t>a)</w:t>
      </w:r>
    </w:p>
    <w:p w:rsidR="005563E4" w:rsidRPr="00E66B87" w:rsidRDefault="005563E4" w:rsidP="005563E4">
      <w:pPr>
        <w:jc w:val="center"/>
        <w:rPr>
          <w:i/>
          <w:iCs/>
          <w:sz w:val="28"/>
          <w:szCs w:val="28"/>
          <w:lang w:val="ro-RO"/>
        </w:rPr>
      </w:pPr>
    </w:p>
    <w:p w:rsidR="005563E4" w:rsidRPr="00E66B87" w:rsidRDefault="005563E4" w:rsidP="005563E4">
      <w:pPr>
        <w:jc w:val="center"/>
        <w:rPr>
          <w:sz w:val="28"/>
          <w:szCs w:val="28"/>
          <w:lang w:val="ro-RO"/>
        </w:rPr>
      </w:pPr>
      <w:r w:rsidRPr="00E66B87">
        <w:rPr>
          <w:b/>
          <w:bCs/>
          <w:i/>
          <w:iCs/>
          <w:sz w:val="28"/>
          <w:szCs w:val="28"/>
          <w:lang w:val="ro-RO"/>
        </w:rPr>
        <w:t>II</w:t>
      </w:r>
      <w:r w:rsidRPr="00E66B87">
        <w:rPr>
          <w:sz w:val="28"/>
          <w:szCs w:val="28"/>
          <w:lang w:val="ro-RO"/>
        </w:rPr>
        <w:t xml:space="preserve"> - pentru substanţe din subgrupa </w:t>
      </w:r>
      <w:r w:rsidRPr="00E66B87">
        <w:rPr>
          <w:i/>
          <w:iCs/>
          <w:sz w:val="28"/>
          <w:szCs w:val="28"/>
          <w:lang w:val="ro-RO"/>
        </w:rPr>
        <w:t>b</w:t>
      </w:r>
      <w:r w:rsidRPr="00E66B87">
        <w:rPr>
          <w:sz w:val="28"/>
          <w:szCs w:val="28"/>
          <w:lang w:val="ro-RO"/>
        </w:rPr>
        <w:t>)</w:t>
      </w:r>
    </w:p>
    <w:p w:rsidR="005563E4" w:rsidRPr="00E66B87" w:rsidRDefault="005563E4" w:rsidP="005563E4">
      <w:pPr>
        <w:jc w:val="center"/>
        <w:rPr>
          <w:sz w:val="28"/>
          <w:szCs w:val="28"/>
          <w:lang w:val="ro-RO"/>
        </w:rPr>
      </w:pPr>
    </w:p>
    <w:p w:rsidR="005563E4" w:rsidRPr="00E66B87" w:rsidRDefault="005563E4" w:rsidP="005563E4">
      <w:pPr>
        <w:jc w:val="center"/>
        <w:rPr>
          <w:sz w:val="28"/>
          <w:szCs w:val="28"/>
          <w:lang w:val="ro-RO"/>
        </w:rPr>
      </w:pPr>
      <w:r w:rsidRPr="00E66B87">
        <w:rPr>
          <w:b/>
          <w:bCs/>
          <w:i/>
          <w:iCs/>
          <w:sz w:val="28"/>
          <w:szCs w:val="28"/>
          <w:lang w:val="ro-RO"/>
        </w:rPr>
        <w:t>III</w:t>
      </w:r>
      <w:r w:rsidRPr="00E66B87">
        <w:rPr>
          <w:sz w:val="28"/>
          <w:szCs w:val="28"/>
          <w:lang w:val="ro-RO"/>
        </w:rPr>
        <w:t xml:space="preserve"> - pentru substanţe din subgrupa </w:t>
      </w:r>
      <w:r w:rsidRPr="00E66B87">
        <w:rPr>
          <w:i/>
          <w:iCs/>
          <w:sz w:val="28"/>
          <w:szCs w:val="28"/>
          <w:lang w:val="ro-RO"/>
        </w:rPr>
        <w:t>c)</w:t>
      </w:r>
    </w:p>
    <w:p w:rsidR="005563E4" w:rsidRPr="00E66B87" w:rsidRDefault="005563E4" w:rsidP="005563E4">
      <w:pPr>
        <w:rPr>
          <w:sz w:val="28"/>
          <w:szCs w:val="28"/>
          <w:lang w:val="ro-RO"/>
        </w:rPr>
      </w:pPr>
    </w:p>
    <w:p w:rsidR="005563E4" w:rsidRPr="00E66B87" w:rsidRDefault="005563E4" w:rsidP="005563E4">
      <w:pPr>
        <w:rPr>
          <w:sz w:val="28"/>
          <w:szCs w:val="28"/>
          <w:lang w:val="ro-RO"/>
        </w:rPr>
      </w:pPr>
      <w:r w:rsidRPr="00E66B87">
        <w:rPr>
          <w:sz w:val="28"/>
          <w:szCs w:val="28"/>
          <w:lang w:val="ro-RO"/>
        </w:rPr>
        <w:t xml:space="preserve">  Codificarea ambalajelor stabileşte şi identificarea printr-o literă majusculă latină a subgrupurilor de substanţe pentru  care este agreat un anumit tip constructiv de ambalaje:</w:t>
      </w:r>
    </w:p>
    <w:p w:rsidR="005563E4" w:rsidRPr="00E66B87" w:rsidRDefault="005563E4" w:rsidP="005563E4">
      <w:pPr>
        <w:rPr>
          <w:sz w:val="28"/>
          <w:szCs w:val="28"/>
          <w:lang w:val="ro-RO"/>
        </w:rPr>
      </w:pPr>
    </w:p>
    <w:p w:rsidR="005563E4" w:rsidRPr="00E66B87" w:rsidRDefault="005563E4" w:rsidP="005563E4">
      <w:pPr>
        <w:numPr>
          <w:ilvl w:val="0"/>
          <w:numId w:val="24"/>
        </w:numPr>
        <w:rPr>
          <w:sz w:val="28"/>
          <w:szCs w:val="28"/>
          <w:lang w:val="ro-RO"/>
        </w:rPr>
      </w:pPr>
      <w:r w:rsidRPr="00E66B87">
        <w:rPr>
          <w:b/>
          <w:bCs/>
          <w:i/>
          <w:iCs/>
          <w:sz w:val="28"/>
          <w:szCs w:val="28"/>
          <w:lang w:val="ro-RO"/>
        </w:rPr>
        <w:t>X</w:t>
      </w:r>
      <w:r w:rsidRPr="00E66B87">
        <w:rPr>
          <w:sz w:val="28"/>
          <w:szCs w:val="28"/>
          <w:lang w:val="ro-RO"/>
        </w:rPr>
        <w:t xml:space="preserve"> – pentru grupele de ambalaje de la </w:t>
      </w:r>
      <w:r w:rsidRPr="00E66B87">
        <w:rPr>
          <w:b/>
          <w:bCs/>
          <w:i/>
          <w:iCs/>
          <w:sz w:val="28"/>
          <w:szCs w:val="28"/>
          <w:lang w:val="ro-RO"/>
        </w:rPr>
        <w:t xml:space="preserve">I </w:t>
      </w:r>
      <w:r w:rsidRPr="00E66B87">
        <w:rPr>
          <w:sz w:val="28"/>
          <w:szCs w:val="28"/>
          <w:lang w:val="ro-RO"/>
        </w:rPr>
        <w:t xml:space="preserve">la </w:t>
      </w:r>
      <w:r w:rsidRPr="00E66B87">
        <w:rPr>
          <w:b/>
          <w:bCs/>
          <w:i/>
          <w:iCs/>
          <w:sz w:val="28"/>
          <w:szCs w:val="28"/>
          <w:lang w:val="ro-RO"/>
        </w:rPr>
        <w:t>III</w:t>
      </w:r>
      <w:r w:rsidRPr="00E66B87">
        <w:rPr>
          <w:sz w:val="28"/>
          <w:szCs w:val="28"/>
          <w:lang w:val="ro-RO"/>
        </w:rPr>
        <w:t xml:space="preserve"> ( respectiv, pentru substanţele ale căror cifră de enumerare sînt însoţite de  </w:t>
      </w:r>
      <w:r w:rsidRPr="00E66B87">
        <w:rPr>
          <w:b/>
          <w:i/>
          <w:iCs/>
          <w:sz w:val="28"/>
          <w:szCs w:val="28"/>
          <w:u w:val="single"/>
          <w:lang w:val="ro-RO"/>
        </w:rPr>
        <w:t xml:space="preserve">a) </w:t>
      </w:r>
      <w:r w:rsidRPr="00E66B87">
        <w:rPr>
          <w:b/>
          <w:sz w:val="28"/>
          <w:szCs w:val="28"/>
          <w:u w:val="single"/>
          <w:lang w:val="ro-RO"/>
        </w:rPr>
        <w:t xml:space="preserve">, b) , şi </w:t>
      </w:r>
      <w:r w:rsidRPr="00E66B87">
        <w:rPr>
          <w:b/>
          <w:i/>
          <w:iCs/>
          <w:sz w:val="28"/>
          <w:szCs w:val="28"/>
          <w:u w:val="single"/>
          <w:lang w:val="ro-RO"/>
        </w:rPr>
        <w:t>c)</w:t>
      </w:r>
      <w:r w:rsidRPr="00E66B87">
        <w:rPr>
          <w:i/>
          <w:iCs/>
          <w:sz w:val="28"/>
          <w:szCs w:val="28"/>
          <w:u w:val="single"/>
          <w:lang w:val="ro-RO"/>
        </w:rPr>
        <w:t>;</w:t>
      </w:r>
    </w:p>
    <w:p w:rsidR="005563E4" w:rsidRPr="00E66B87" w:rsidRDefault="005563E4" w:rsidP="005563E4">
      <w:pPr>
        <w:ind w:left="795"/>
        <w:rPr>
          <w:sz w:val="28"/>
          <w:szCs w:val="28"/>
          <w:lang w:val="ro-RO"/>
        </w:rPr>
      </w:pPr>
    </w:p>
    <w:p w:rsidR="005563E4" w:rsidRPr="00E66B87" w:rsidRDefault="005563E4" w:rsidP="005563E4">
      <w:pPr>
        <w:numPr>
          <w:ilvl w:val="0"/>
          <w:numId w:val="24"/>
        </w:numPr>
        <w:rPr>
          <w:sz w:val="28"/>
          <w:szCs w:val="28"/>
          <w:lang w:val="ro-RO"/>
        </w:rPr>
      </w:pPr>
      <w:r w:rsidRPr="00E66B87">
        <w:rPr>
          <w:b/>
          <w:bCs/>
          <w:i/>
          <w:iCs/>
          <w:sz w:val="28"/>
          <w:szCs w:val="28"/>
          <w:lang w:val="ro-RO"/>
        </w:rPr>
        <w:t>Y</w:t>
      </w:r>
      <w:r w:rsidRPr="00E66B87">
        <w:rPr>
          <w:sz w:val="28"/>
          <w:szCs w:val="28"/>
          <w:lang w:val="ro-RO"/>
        </w:rPr>
        <w:t xml:space="preserve"> - pentru grupele de ambalaje </w:t>
      </w:r>
      <w:r w:rsidRPr="00E66B87">
        <w:rPr>
          <w:b/>
          <w:bCs/>
          <w:i/>
          <w:iCs/>
          <w:sz w:val="28"/>
          <w:szCs w:val="28"/>
          <w:lang w:val="ro-RO"/>
        </w:rPr>
        <w:t>II</w:t>
      </w:r>
      <w:r w:rsidRPr="00E66B87">
        <w:rPr>
          <w:sz w:val="28"/>
          <w:szCs w:val="28"/>
          <w:lang w:val="ro-RO"/>
        </w:rPr>
        <w:t xml:space="preserve"> şi </w:t>
      </w:r>
      <w:r w:rsidRPr="00E66B87">
        <w:rPr>
          <w:b/>
          <w:bCs/>
          <w:i/>
          <w:iCs/>
          <w:sz w:val="28"/>
          <w:szCs w:val="28"/>
          <w:lang w:val="ro-RO"/>
        </w:rPr>
        <w:t>III</w:t>
      </w:r>
      <w:r w:rsidRPr="00E66B87">
        <w:rPr>
          <w:sz w:val="28"/>
          <w:szCs w:val="28"/>
          <w:lang w:val="ro-RO"/>
        </w:rPr>
        <w:t xml:space="preserve"> ( respectiv, pentru substanţele ale căror cifră de enumerare sînt însoţite literele </w:t>
      </w:r>
      <w:r w:rsidRPr="00E66B87">
        <w:rPr>
          <w:b/>
          <w:i/>
          <w:iCs/>
          <w:sz w:val="28"/>
          <w:szCs w:val="28"/>
          <w:u w:val="single"/>
          <w:lang w:val="ro-RO"/>
        </w:rPr>
        <w:t>b)</w:t>
      </w:r>
      <w:r w:rsidRPr="00E66B87">
        <w:rPr>
          <w:b/>
          <w:sz w:val="28"/>
          <w:szCs w:val="28"/>
          <w:u w:val="single"/>
          <w:lang w:val="ro-RO"/>
        </w:rPr>
        <w:t xml:space="preserve"> , şi </w:t>
      </w:r>
      <w:r w:rsidRPr="00E66B87">
        <w:rPr>
          <w:b/>
          <w:i/>
          <w:iCs/>
          <w:sz w:val="28"/>
          <w:szCs w:val="28"/>
          <w:u w:val="single"/>
          <w:lang w:val="ro-RO"/>
        </w:rPr>
        <w:t>c)</w:t>
      </w:r>
      <w:r w:rsidRPr="00E66B87">
        <w:rPr>
          <w:i/>
          <w:iCs/>
          <w:sz w:val="28"/>
          <w:szCs w:val="28"/>
          <w:u w:val="single"/>
          <w:lang w:val="ro-RO"/>
        </w:rPr>
        <w:t>;</w:t>
      </w:r>
    </w:p>
    <w:p w:rsidR="005563E4" w:rsidRPr="00E66B87" w:rsidRDefault="005563E4" w:rsidP="005563E4">
      <w:pPr>
        <w:ind w:left="795"/>
        <w:rPr>
          <w:sz w:val="28"/>
          <w:szCs w:val="28"/>
          <w:lang w:val="ro-RO"/>
        </w:rPr>
      </w:pPr>
    </w:p>
    <w:p w:rsidR="005563E4" w:rsidRPr="00E66B87" w:rsidRDefault="005563E4" w:rsidP="005563E4">
      <w:pPr>
        <w:numPr>
          <w:ilvl w:val="0"/>
          <w:numId w:val="24"/>
        </w:numPr>
        <w:rPr>
          <w:sz w:val="28"/>
          <w:szCs w:val="28"/>
          <w:lang w:val="ro-RO"/>
        </w:rPr>
      </w:pPr>
      <w:r w:rsidRPr="00E66B87">
        <w:rPr>
          <w:b/>
          <w:bCs/>
          <w:i/>
          <w:iCs/>
          <w:sz w:val="28"/>
          <w:szCs w:val="28"/>
          <w:lang w:val="ro-RO"/>
        </w:rPr>
        <w:t xml:space="preserve">Z </w:t>
      </w:r>
      <w:r w:rsidRPr="00E66B87">
        <w:rPr>
          <w:sz w:val="28"/>
          <w:szCs w:val="28"/>
          <w:lang w:val="ro-RO"/>
        </w:rPr>
        <w:t xml:space="preserve">– pentru grupa de ambalaj </w:t>
      </w:r>
      <w:r w:rsidRPr="00E66B87">
        <w:rPr>
          <w:b/>
          <w:bCs/>
          <w:i/>
          <w:iCs/>
          <w:sz w:val="28"/>
          <w:szCs w:val="28"/>
          <w:lang w:val="ro-RO"/>
        </w:rPr>
        <w:t>III</w:t>
      </w:r>
      <w:r w:rsidRPr="00E66B87">
        <w:rPr>
          <w:sz w:val="28"/>
          <w:szCs w:val="28"/>
          <w:lang w:val="ro-RO"/>
        </w:rPr>
        <w:t xml:space="preserve"> ( respectiv, pentru substanţele ale căror cifră de enumerare este însoţită de litera </w:t>
      </w:r>
      <w:r w:rsidRPr="00E66B87">
        <w:rPr>
          <w:b/>
          <w:i/>
          <w:iCs/>
          <w:sz w:val="28"/>
          <w:szCs w:val="28"/>
          <w:u w:val="single"/>
          <w:lang w:val="ro-RO"/>
        </w:rPr>
        <w:t>c)</w:t>
      </w:r>
      <w:r w:rsidRPr="00E66B87">
        <w:rPr>
          <w:i/>
          <w:iCs/>
          <w:sz w:val="28"/>
          <w:szCs w:val="28"/>
          <w:u w:val="single"/>
          <w:lang w:val="ro-RO"/>
        </w:rPr>
        <w:t>;</w:t>
      </w:r>
    </w:p>
    <w:p w:rsidR="005563E4" w:rsidRPr="00E66B87" w:rsidRDefault="005563E4" w:rsidP="005563E4">
      <w:pPr>
        <w:ind w:left="795"/>
        <w:rPr>
          <w:sz w:val="28"/>
          <w:szCs w:val="28"/>
          <w:lang w:val="ro-RO"/>
        </w:rPr>
      </w:pPr>
    </w:p>
    <w:p w:rsidR="005563E4" w:rsidRPr="00E66B87" w:rsidRDefault="005563E4" w:rsidP="005563E4">
      <w:pPr>
        <w:rPr>
          <w:sz w:val="28"/>
          <w:szCs w:val="28"/>
          <w:lang w:val="ro-RO"/>
        </w:rPr>
      </w:pPr>
    </w:p>
    <w:p w:rsidR="005563E4" w:rsidRPr="00E66B87" w:rsidRDefault="005563E4" w:rsidP="005563E4">
      <w:pPr>
        <w:jc w:val="center"/>
        <w:rPr>
          <w:b/>
          <w:bCs/>
          <w:i/>
          <w:iCs/>
          <w:sz w:val="28"/>
          <w:szCs w:val="28"/>
          <w:lang w:val="ro-RO"/>
        </w:rPr>
      </w:pPr>
      <w:r w:rsidRPr="00E66B87">
        <w:rPr>
          <w:b/>
          <w:bCs/>
          <w:i/>
          <w:iCs/>
          <w:sz w:val="28"/>
          <w:szCs w:val="28"/>
          <w:lang w:val="ro-RO"/>
        </w:rPr>
        <w:t>EXEMPLU:</w:t>
      </w:r>
    </w:p>
    <w:p w:rsidR="005563E4" w:rsidRPr="00E66B87" w:rsidRDefault="005563E4" w:rsidP="005563E4">
      <w:pPr>
        <w:rPr>
          <w:sz w:val="28"/>
          <w:szCs w:val="28"/>
          <w:lang w:val="ro-RO"/>
        </w:rPr>
      </w:pPr>
    </w:p>
    <w:p w:rsidR="005563E4" w:rsidRPr="00E66B87" w:rsidRDefault="005563E4" w:rsidP="005563E4">
      <w:pPr>
        <w:rPr>
          <w:sz w:val="28"/>
          <w:szCs w:val="28"/>
          <w:lang w:val="ro-RO"/>
        </w:rPr>
      </w:pPr>
    </w:p>
    <w:p w:rsidR="005563E4" w:rsidRPr="00E66B87" w:rsidRDefault="005563E4" w:rsidP="005563E4">
      <w:pPr>
        <w:jc w:val="center"/>
        <w:rPr>
          <w:b/>
          <w:bCs/>
          <w:sz w:val="28"/>
          <w:szCs w:val="28"/>
          <w:lang w:val="ro-RO"/>
        </w:rPr>
      </w:pPr>
      <w:r w:rsidRPr="00E66B87">
        <w:rPr>
          <w:b/>
          <w:bCs/>
          <w:sz w:val="28"/>
          <w:szCs w:val="28"/>
          <w:lang w:val="ro-RO"/>
        </w:rPr>
        <w:t>4G/</w:t>
      </w:r>
      <w:r w:rsidRPr="00E66B87">
        <w:rPr>
          <w:b/>
          <w:bCs/>
          <w:sz w:val="28"/>
          <w:szCs w:val="28"/>
          <w:lang w:val="en-US"/>
        </w:rPr>
        <w:t>Y40</w:t>
      </w:r>
      <w:r w:rsidRPr="00E66B87">
        <w:rPr>
          <w:b/>
          <w:bCs/>
          <w:sz w:val="28"/>
          <w:szCs w:val="28"/>
          <w:lang w:val="ro-RO"/>
        </w:rPr>
        <w:t>/S/93</w:t>
      </w:r>
    </w:p>
    <w:p w:rsidR="005563E4" w:rsidRPr="00E66B87" w:rsidRDefault="005563E4" w:rsidP="005563E4">
      <w:pPr>
        <w:jc w:val="center"/>
        <w:rPr>
          <w:b/>
          <w:bCs/>
          <w:sz w:val="28"/>
          <w:szCs w:val="28"/>
          <w:lang w:val="ro-RO"/>
        </w:rPr>
      </w:pPr>
    </w:p>
    <w:p w:rsidR="005563E4" w:rsidRPr="00E66B87" w:rsidRDefault="005563E4" w:rsidP="005563E4">
      <w:pPr>
        <w:rPr>
          <w:sz w:val="28"/>
          <w:szCs w:val="28"/>
          <w:lang w:val="ro-RO"/>
        </w:rPr>
      </w:pPr>
    </w:p>
    <w:p w:rsidR="005563E4" w:rsidRPr="00E66B87" w:rsidRDefault="005563E4" w:rsidP="005563E4">
      <w:pPr>
        <w:ind w:left="120"/>
        <w:rPr>
          <w:sz w:val="28"/>
          <w:szCs w:val="28"/>
          <w:lang w:val="ro-RO"/>
        </w:rPr>
      </w:pPr>
      <w:r w:rsidRPr="00E66B87">
        <w:rPr>
          <w:b/>
          <w:bCs/>
          <w:i/>
          <w:iCs/>
          <w:sz w:val="28"/>
          <w:szCs w:val="28"/>
          <w:lang w:val="ro-RO"/>
        </w:rPr>
        <w:t>4</w:t>
      </w:r>
      <w:r w:rsidRPr="00E66B87">
        <w:rPr>
          <w:sz w:val="28"/>
          <w:szCs w:val="28"/>
          <w:lang w:val="ro-RO"/>
        </w:rPr>
        <w:t>– cutie</w:t>
      </w:r>
    </w:p>
    <w:p w:rsidR="005563E4" w:rsidRPr="00E66B87" w:rsidRDefault="005563E4" w:rsidP="005563E4">
      <w:pPr>
        <w:ind w:left="120"/>
        <w:rPr>
          <w:sz w:val="28"/>
          <w:szCs w:val="28"/>
          <w:lang w:val="ro-RO"/>
        </w:rPr>
      </w:pPr>
      <w:r w:rsidRPr="00E66B87">
        <w:rPr>
          <w:b/>
          <w:bCs/>
          <w:i/>
          <w:iCs/>
          <w:sz w:val="28"/>
          <w:szCs w:val="28"/>
          <w:lang w:val="ro-RO"/>
        </w:rPr>
        <w:t>G</w:t>
      </w:r>
      <w:r w:rsidRPr="00E66B87">
        <w:rPr>
          <w:sz w:val="28"/>
          <w:szCs w:val="28"/>
          <w:lang w:val="ro-RO"/>
        </w:rPr>
        <w:t xml:space="preserve"> – carton</w:t>
      </w:r>
    </w:p>
    <w:p w:rsidR="005563E4" w:rsidRPr="00E66B87" w:rsidRDefault="005563E4" w:rsidP="005563E4">
      <w:pPr>
        <w:ind w:left="120"/>
        <w:rPr>
          <w:sz w:val="28"/>
          <w:szCs w:val="28"/>
          <w:lang w:val="ro-RO"/>
        </w:rPr>
      </w:pPr>
      <w:r w:rsidRPr="00E66B87">
        <w:rPr>
          <w:b/>
          <w:bCs/>
          <w:i/>
          <w:iCs/>
          <w:sz w:val="28"/>
          <w:szCs w:val="28"/>
          <w:lang w:val="ro-RO"/>
        </w:rPr>
        <w:t>Y</w:t>
      </w:r>
      <w:r w:rsidRPr="00E66B87">
        <w:rPr>
          <w:sz w:val="28"/>
          <w:szCs w:val="28"/>
          <w:lang w:val="ro-RO"/>
        </w:rPr>
        <w:t xml:space="preserve"> – grupul de ambalaje referitoare calităţii II şi III, pentru substanţe ale căror cifră de enumerare sînt însoţite de literele b) sau c)</w:t>
      </w:r>
    </w:p>
    <w:p w:rsidR="005563E4" w:rsidRPr="00E66B87" w:rsidRDefault="005563E4" w:rsidP="005563E4">
      <w:pPr>
        <w:ind w:left="120"/>
        <w:rPr>
          <w:sz w:val="28"/>
          <w:szCs w:val="28"/>
          <w:lang w:val="ro-RO"/>
        </w:rPr>
      </w:pPr>
      <w:r w:rsidRPr="00E66B87">
        <w:rPr>
          <w:b/>
          <w:bCs/>
          <w:i/>
          <w:iCs/>
          <w:sz w:val="28"/>
          <w:szCs w:val="28"/>
          <w:lang w:val="ro-RO"/>
        </w:rPr>
        <w:t>40</w:t>
      </w:r>
      <w:r w:rsidRPr="00E66B87">
        <w:rPr>
          <w:sz w:val="28"/>
          <w:szCs w:val="28"/>
          <w:lang w:val="ro-RO"/>
        </w:rPr>
        <w:t>- greutatea, kg</w:t>
      </w:r>
    </w:p>
    <w:p w:rsidR="005563E4" w:rsidRPr="00E66B87" w:rsidRDefault="005563E4" w:rsidP="005563E4">
      <w:pPr>
        <w:ind w:left="120"/>
        <w:rPr>
          <w:sz w:val="28"/>
          <w:szCs w:val="28"/>
          <w:lang w:val="ro-RO"/>
        </w:rPr>
      </w:pPr>
      <w:r w:rsidRPr="00E66B87">
        <w:rPr>
          <w:b/>
          <w:bCs/>
          <w:i/>
          <w:iCs/>
          <w:sz w:val="28"/>
          <w:szCs w:val="28"/>
          <w:lang w:val="ro-RO"/>
        </w:rPr>
        <w:t>S</w:t>
      </w:r>
      <w:r w:rsidRPr="00E66B87">
        <w:rPr>
          <w:sz w:val="28"/>
          <w:szCs w:val="28"/>
          <w:lang w:val="ro-RO"/>
        </w:rPr>
        <w:t xml:space="preserve"> – material solid</w:t>
      </w:r>
    </w:p>
    <w:p w:rsidR="005563E4" w:rsidRPr="00E66B87" w:rsidRDefault="005563E4" w:rsidP="005563E4">
      <w:pPr>
        <w:ind w:left="120"/>
        <w:rPr>
          <w:sz w:val="28"/>
          <w:szCs w:val="28"/>
          <w:lang w:val="ro-RO"/>
        </w:rPr>
      </w:pPr>
      <w:r w:rsidRPr="00E66B87">
        <w:rPr>
          <w:b/>
          <w:bCs/>
          <w:i/>
          <w:iCs/>
          <w:sz w:val="28"/>
          <w:szCs w:val="28"/>
          <w:lang w:val="ro-RO"/>
        </w:rPr>
        <w:t xml:space="preserve">93 </w:t>
      </w:r>
      <w:r w:rsidRPr="00E66B87">
        <w:rPr>
          <w:sz w:val="28"/>
          <w:szCs w:val="28"/>
          <w:lang w:val="ro-RO"/>
        </w:rPr>
        <w:t>– anul de producere</w:t>
      </w:r>
    </w:p>
    <w:p w:rsidR="005563E4" w:rsidRDefault="005563E4" w:rsidP="005563E4">
      <w:pPr>
        <w:ind w:left="120"/>
        <w:rPr>
          <w:lang w:val="ro-RO"/>
        </w:rPr>
      </w:pPr>
    </w:p>
    <w:p w:rsidR="005563E4" w:rsidRDefault="005563E4" w:rsidP="005563E4">
      <w:pPr>
        <w:ind w:left="120"/>
        <w:rPr>
          <w:lang w:val="ro-RO"/>
        </w:rPr>
      </w:pPr>
    </w:p>
    <w:p w:rsidR="005563E4" w:rsidRDefault="005563E4" w:rsidP="005563E4">
      <w:pPr>
        <w:ind w:left="120"/>
        <w:rPr>
          <w:lang w:val="ro-RO"/>
        </w:rPr>
      </w:pPr>
    </w:p>
    <w:p w:rsidR="005563E4" w:rsidRDefault="005563E4" w:rsidP="005563E4">
      <w:pPr>
        <w:ind w:left="120"/>
        <w:rPr>
          <w:lang w:val="ro-RO"/>
        </w:rPr>
      </w:pPr>
    </w:p>
    <w:p w:rsidR="005563E4" w:rsidRPr="00DF70DA" w:rsidRDefault="005563E4" w:rsidP="005563E4">
      <w:pPr>
        <w:rPr>
          <w:b/>
          <w:sz w:val="36"/>
          <w:szCs w:val="36"/>
          <w:lang w:val="ro-RO"/>
        </w:rPr>
      </w:pPr>
      <w:r w:rsidRPr="00DF70DA">
        <w:rPr>
          <w:b/>
          <w:sz w:val="36"/>
          <w:szCs w:val="36"/>
          <w:lang w:val="ro-RO"/>
        </w:rPr>
        <w:lastRenderedPageBreak/>
        <w:t>2.Prescripţii speciale la transportul substanţelor în ambalaje</w:t>
      </w:r>
    </w:p>
    <w:p w:rsidR="005563E4" w:rsidRPr="00DF70DA" w:rsidRDefault="005563E4" w:rsidP="005563E4">
      <w:pPr>
        <w:jc w:val="both"/>
        <w:rPr>
          <w:sz w:val="28"/>
          <w:lang w:val="es-ES_tradnl"/>
        </w:rPr>
      </w:pPr>
    </w:p>
    <w:p w:rsidR="005563E4" w:rsidRPr="008D29D6" w:rsidRDefault="005563E4" w:rsidP="005563E4">
      <w:pPr>
        <w:pStyle w:val="3"/>
        <w:rPr>
          <w:sz w:val="28"/>
          <w:szCs w:val="28"/>
        </w:rPr>
      </w:pPr>
      <w:r w:rsidRPr="008D29D6">
        <w:rPr>
          <w:sz w:val="28"/>
          <w:szCs w:val="28"/>
        </w:rPr>
        <w:t>ECHIPAMENTE DIVERSE NECESARE PENTRU VEHICUL</w:t>
      </w:r>
    </w:p>
    <w:p w:rsidR="005563E4" w:rsidRPr="00831DD6" w:rsidRDefault="005563E4" w:rsidP="005563E4">
      <w:pPr>
        <w:jc w:val="both"/>
        <w:rPr>
          <w:sz w:val="28"/>
          <w:lang w:val="it-IT"/>
        </w:rPr>
      </w:pPr>
    </w:p>
    <w:p w:rsidR="005563E4" w:rsidRPr="005563E4" w:rsidRDefault="005563E4" w:rsidP="005563E4">
      <w:pPr>
        <w:numPr>
          <w:ilvl w:val="0"/>
          <w:numId w:val="25"/>
        </w:numPr>
        <w:jc w:val="both"/>
        <w:rPr>
          <w:sz w:val="28"/>
          <w:lang w:val="en-US"/>
        </w:rPr>
      </w:pPr>
      <w:r w:rsidRPr="005563E4">
        <w:rPr>
          <w:sz w:val="28"/>
          <w:lang w:val="en-US"/>
        </w:rPr>
        <w:t>O trusă de scule pentru reparaţii întâmplătoare ale vehiculului</w:t>
      </w:r>
    </w:p>
    <w:p w:rsidR="005563E4" w:rsidRPr="005563E4" w:rsidRDefault="005563E4" w:rsidP="005563E4">
      <w:pPr>
        <w:numPr>
          <w:ilvl w:val="0"/>
          <w:numId w:val="25"/>
        </w:numPr>
        <w:jc w:val="both"/>
        <w:rPr>
          <w:sz w:val="28"/>
          <w:lang w:val="en-US"/>
        </w:rPr>
      </w:pPr>
      <w:r w:rsidRPr="005563E4">
        <w:rPr>
          <w:sz w:val="28"/>
          <w:lang w:val="en-US"/>
        </w:rPr>
        <w:t>Cel puţin o cală de dimensiuni corespunzătoare greutăţii vehiculului şi diametrul roţilor, pentru fiecare vehicul</w:t>
      </w:r>
    </w:p>
    <w:p w:rsidR="005563E4" w:rsidRPr="005563E4" w:rsidRDefault="005563E4" w:rsidP="005563E4">
      <w:pPr>
        <w:numPr>
          <w:ilvl w:val="0"/>
          <w:numId w:val="25"/>
        </w:numPr>
        <w:jc w:val="both"/>
        <w:rPr>
          <w:sz w:val="28"/>
          <w:lang w:val="en-US"/>
        </w:rPr>
      </w:pPr>
      <w:r w:rsidRPr="005563E4">
        <w:rPr>
          <w:sz w:val="28"/>
          <w:lang w:val="en-US"/>
        </w:rPr>
        <w:t>Două lumini de culoare portocalie, cu alimentare independentă de instalaţie electrică a vehiculului, cu aprinderea continuă sau intermitentă</w:t>
      </w:r>
    </w:p>
    <w:p w:rsidR="005563E4" w:rsidRPr="005563E4" w:rsidRDefault="005563E4" w:rsidP="005563E4">
      <w:pPr>
        <w:numPr>
          <w:ilvl w:val="0"/>
          <w:numId w:val="25"/>
        </w:numPr>
        <w:jc w:val="both"/>
        <w:rPr>
          <w:sz w:val="28"/>
          <w:lang w:val="en-US"/>
        </w:rPr>
      </w:pPr>
      <w:r w:rsidRPr="005563E4">
        <w:rPr>
          <w:sz w:val="28"/>
          <w:lang w:val="en-US"/>
        </w:rPr>
        <w:t>Cu echipament necesar pentru a putea lua primele măsuri de securitate cum ar fi:</w:t>
      </w:r>
    </w:p>
    <w:p w:rsidR="005563E4" w:rsidRDefault="005563E4" w:rsidP="005563E4">
      <w:pPr>
        <w:pStyle w:val="2"/>
        <w:numPr>
          <w:ilvl w:val="0"/>
          <w:numId w:val="25"/>
        </w:numPr>
        <w:tabs>
          <w:tab w:val="num" w:pos="-1980"/>
        </w:tabs>
        <w:spacing w:before="0" w:after="0"/>
        <w:ind w:left="1620"/>
        <w:jc w:val="both"/>
      </w:pPr>
      <w:r>
        <w:t>Pentru protecţia şoferului</w:t>
      </w:r>
    </w:p>
    <w:p w:rsidR="005563E4" w:rsidRDefault="005563E4" w:rsidP="005563E4">
      <w:pPr>
        <w:numPr>
          <w:ilvl w:val="1"/>
          <w:numId w:val="25"/>
        </w:numPr>
        <w:jc w:val="both"/>
        <w:rPr>
          <w:sz w:val="28"/>
        </w:rPr>
      </w:pPr>
      <w:r>
        <w:rPr>
          <w:sz w:val="28"/>
        </w:rPr>
        <w:t>O vestă fluorescentă</w:t>
      </w:r>
    </w:p>
    <w:p w:rsidR="005563E4" w:rsidRDefault="005563E4" w:rsidP="005563E4">
      <w:pPr>
        <w:numPr>
          <w:ilvl w:val="1"/>
          <w:numId w:val="25"/>
        </w:numPr>
        <w:jc w:val="both"/>
        <w:rPr>
          <w:sz w:val="28"/>
        </w:rPr>
      </w:pPr>
      <w:r>
        <w:rPr>
          <w:sz w:val="28"/>
        </w:rPr>
        <w:t>Ochelari de protecţia</w:t>
      </w:r>
    </w:p>
    <w:p w:rsidR="005563E4" w:rsidRPr="005563E4" w:rsidRDefault="005563E4" w:rsidP="005563E4">
      <w:pPr>
        <w:numPr>
          <w:ilvl w:val="1"/>
          <w:numId w:val="25"/>
        </w:numPr>
        <w:jc w:val="both"/>
        <w:rPr>
          <w:sz w:val="28"/>
          <w:lang w:val="en-US"/>
        </w:rPr>
      </w:pPr>
      <w:r w:rsidRPr="005563E4">
        <w:rPr>
          <w:sz w:val="28"/>
          <w:lang w:val="en-US"/>
        </w:rPr>
        <w:t>Dispozitiv de protecţie respiratorie adecvată pentru substanţele care prezintă riscul de toxicitate</w:t>
      </w:r>
    </w:p>
    <w:p w:rsidR="005563E4" w:rsidRDefault="005563E4" w:rsidP="005563E4">
      <w:pPr>
        <w:numPr>
          <w:ilvl w:val="1"/>
          <w:numId w:val="25"/>
        </w:numPr>
        <w:jc w:val="both"/>
        <w:rPr>
          <w:sz w:val="28"/>
        </w:rPr>
      </w:pPr>
      <w:r>
        <w:rPr>
          <w:sz w:val="28"/>
        </w:rPr>
        <w:t>O pereche de mănuşi protecţie</w:t>
      </w:r>
    </w:p>
    <w:p w:rsidR="005563E4" w:rsidRPr="005563E4" w:rsidRDefault="005563E4" w:rsidP="005563E4">
      <w:pPr>
        <w:numPr>
          <w:ilvl w:val="1"/>
          <w:numId w:val="25"/>
        </w:numPr>
        <w:jc w:val="both"/>
        <w:rPr>
          <w:sz w:val="28"/>
          <w:lang w:val="en-US"/>
        </w:rPr>
      </w:pPr>
      <w:r w:rsidRPr="005563E4">
        <w:rPr>
          <w:sz w:val="28"/>
          <w:lang w:val="en-US"/>
        </w:rPr>
        <w:t>Dispozitiv de protecţie respiratorie adecvată pentru substanţă toxică transportată</w:t>
      </w:r>
    </w:p>
    <w:p w:rsidR="005563E4" w:rsidRDefault="005563E4" w:rsidP="005563E4">
      <w:pPr>
        <w:numPr>
          <w:ilvl w:val="1"/>
          <w:numId w:val="25"/>
        </w:numPr>
        <w:jc w:val="both"/>
        <w:rPr>
          <w:sz w:val="28"/>
        </w:rPr>
      </w:pPr>
      <w:r>
        <w:rPr>
          <w:sz w:val="28"/>
        </w:rPr>
        <w:t>Şorţ</w:t>
      </w:r>
    </w:p>
    <w:p w:rsidR="005563E4" w:rsidRDefault="005563E4" w:rsidP="005563E4">
      <w:pPr>
        <w:numPr>
          <w:ilvl w:val="1"/>
          <w:numId w:val="25"/>
        </w:numPr>
        <w:jc w:val="both"/>
        <w:rPr>
          <w:sz w:val="28"/>
        </w:rPr>
      </w:pPr>
      <w:r>
        <w:rPr>
          <w:sz w:val="28"/>
        </w:rPr>
        <w:t>Lanternă de buzunar</w:t>
      </w:r>
    </w:p>
    <w:p w:rsidR="005563E4" w:rsidRPr="008349B4" w:rsidRDefault="005563E4" w:rsidP="005563E4">
      <w:pPr>
        <w:numPr>
          <w:ilvl w:val="1"/>
          <w:numId w:val="25"/>
        </w:numPr>
        <w:jc w:val="both"/>
        <w:rPr>
          <w:sz w:val="28"/>
          <w:lang w:val="fr-FR"/>
        </w:rPr>
      </w:pPr>
      <w:r w:rsidRPr="008349B4">
        <w:rPr>
          <w:sz w:val="28"/>
          <w:lang w:val="fr-FR"/>
        </w:rPr>
        <w:t>Un recipient de apă pentru clătire</w:t>
      </w:r>
    </w:p>
    <w:p w:rsidR="005563E4" w:rsidRPr="008349B4" w:rsidRDefault="005563E4" w:rsidP="005563E4">
      <w:pPr>
        <w:ind w:left="1080"/>
        <w:jc w:val="both"/>
        <w:rPr>
          <w:sz w:val="28"/>
          <w:lang w:val="fr-FR"/>
        </w:rPr>
      </w:pPr>
    </w:p>
    <w:p w:rsidR="005563E4" w:rsidRDefault="005563E4" w:rsidP="005563E4">
      <w:pPr>
        <w:numPr>
          <w:ilvl w:val="0"/>
          <w:numId w:val="26"/>
        </w:numPr>
        <w:jc w:val="both"/>
        <w:rPr>
          <w:b/>
          <w:bCs/>
          <w:sz w:val="28"/>
        </w:rPr>
      </w:pPr>
      <w:r>
        <w:rPr>
          <w:b/>
          <w:bCs/>
          <w:sz w:val="28"/>
        </w:rPr>
        <w:t>Pentru protecţia publicului</w:t>
      </w:r>
    </w:p>
    <w:p w:rsidR="005563E4" w:rsidRPr="005563E4" w:rsidRDefault="005563E4" w:rsidP="005563E4">
      <w:pPr>
        <w:numPr>
          <w:ilvl w:val="1"/>
          <w:numId w:val="26"/>
        </w:numPr>
        <w:ind w:left="1440"/>
        <w:jc w:val="both"/>
        <w:rPr>
          <w:sz w:val="28"/>
          <w:lang w:val="en-US"/>
        </w:rPr>
      </w:pPr>
      <w:r w:rsidRPr="005563E4">
        <w:rPr>
          <w:sz w:val="28"/>
          <w:lang w:val="en-US"/>
        </w:rPr>
        <w:t>Pentru semnale reflectorizante portabile (conuri, triunghiuri etc.)</w:t>
      </w:r>
    </w:p>
    <w:p w:rsidR="005563E4" w:rsidRPr="005563E4" w:rsidRDefault="005563E4" w:rsidP="005563E4">
      <w:pPr>
        <w:numPr>
          <w:ilvl w:val="1"/>
          <w:numId w:val="26"/>
        </w:numPr>
        <w:ind w:left="1440"/>
        <w:jc w:val="both"/>
        <w:rPr>
          <w:sz w:val="28"/>
          <w:lang w:val="en-US"/>
        </w:rPr>
      </w:pPr>
      <w:r w:rsidRPr="005563E4">
        <w:rPr>
          <w:sz w:val="28"/>
          <w:lang w:val="en-US"/>
        </w:rPr>
        <w:t>Un c</w:t>
      </w:r>
      <w:r>
        <w:rPr>
          <w:sz w:val="28"/>
          <w:lang w:val="en-US"/>
        </w:rPr>
        <w:t>a</w:t>
      </w:r>
      <w:r w:rsidRPr="005563E4">
        <w:rPr>
          <w:sz w:val="28"/>
          <w:lang w:val="en-US"/>
        </w:rPr>
        <w:t>pac pentru drenurile şi gurile de scurgere, rezistent la substanţă transportată</w:t>
      </w:r>
    </w:p>
    <w:p w:rsidR="005563E4" w:rsidRDefault="005563E4" w:rsidP="005563E4">
      <w:pPr>
        <w:numPr>
          <w:ilvl w:val="1"/>
          <w:numId w:val="26"/>
        </w:numPr>
        <w:ind w:left="1440"/>
        <w:jc w:val="both"/>
        <w:rPr>
          <w:sz w:val="28"/>
        </w:rPr>
      </w:pPr>
      <w:r>
        <w:rPr>
          <w:sz w:val="28"/>
        </w:rPr>
        <w:t>O lopată</w:t>
      </w:r>
    </w:p>
    <w:p w:rsidR="005563E4" w:rsidRDefault="005563E4" w:rsidP="005563E4">
      <w:pPr>
        <w:numPr>
          <w:ilvl w:val="1"/>
          <w:numId w:val="26"/>
        </w:numPr>
        <w:ind w:left="1440"/>
        <w:jc w:val="both"/>
        <w:rPr>
          <w:sz w:val="28"/>
        </w:rPr>
      </w:pPr>
      <w:r>
        <w:rPr>
          <w:sz w:val="28"/>
        </w:rPr>
        <w:t>O mătură</w:t>
      </w:r>
    </w:p>
    <w:p w:rsidR="005563E4" w:rsidRDefault="005563E4" w:rsidP="005563E4">
      <w:pPr>
        <w:numPr>
          <w:ilvl w:val="1"/>
          <w:numId w:val="26"/>
        </w:numPr>
        <w:ind w:left="1440"/>
        <w:jc w:val="both"/>
        <w:rPr>
          <w:sz w:val="28"/>
        </w:rPr>
      </w:pPr>
      <w:r>
        <w:rPr>
          <w:sz w:val="28"/>
        </w:rPr>
        <w:t>Un material absorbant adecvat</w:t>
      </w:r>
    </w:p>
    <w:p w:rsidR="005563E4" w:rsidRPr="005563E4" w:rsidRDefault="005563E4" w:rsidP="005563E4">
      <w:pPr>
        <w:numPr>
          <w:ilvl w:val="1"/>
          <w:numId w:val="26"/>
        </w:numPr>
        <w:ind w:left="1440"/>
        <w:jc w:val="both"/>
        <w:rPr>
          <w:sz w:val="28"/>
          <w:lang w:val="en-US"/>
        </w:rPr>
      </w:pPr>
      <w:r w:rsidRPr="005563E4">
        <w:rPr>
          <w:sz w:val="28"/>
          <w:lang w:val="en-US"/>
        </w:rPr>
        <w:t>Un recipient colector adecvat pentru cantităţi mici</w:t>
      </w:r>
    </w:p>
    <w:p w:rsidR="005563E4" w:rsidRPr="005563E4" w:rsidRDefault="005563E4" w:rsidP="005563E4">
      <w:pPr>
        <w:numPr>
          <w:ilvl w:val="1"/>
          <w:numId w:val="26"/>
        </w:numPr>
        <w:ind w:left="1440"/>
        <w:jc w:val="both"/>
        <w:rPr>
          <w:sz w:val="28"/>
          <w:lang w:val="en-US"/>
        </w:rPr>
      </w:pPr>
      <w:r w:rsidRPr="005563E4">
        <w:rPr>
          <w:sz w:val="28"/>
          <w:lang w:val="en-US"/>
        </w:rPr>
        <w:t>Folie protectoare de minimum 2 x 3 m</w:t>
      </w:r>
    </w:p>
    <w:p w:rsidR="005563E4" w:rsidRPr="005563E4" w:rsidRDefault="005563E4" w:rsidP="005563E4">
      <w:pPr>
        <w:jc w:val="both"/>
        <w:rPr>
          <w:sz w:val="28"/>
          <w:lang w:val="en-US"/>
        </w:rPr>
      </w:pPr>
    </w:p>
    <w:p w:rsidR="005563E4" w:rsidRPr="004505E9" w:rsidRDefault="005563E4" w:rsidP="005563E4">
      <w:pPr>
        <w:pStyle w:val="a3"/>
        <w:rPr>
          <w:sz w:val="28"/>
          <w:szCs w:val="28"/>
        </w:rPr>
      </w:pPr>
      <w:r>
        <w:rPr>
          <w:sz w:val="28"/>
          <w:szCs w:val="28"/>
        </w:rPr>
        <w:t xml:space="preserve">Notă: </w:t>
      </w:r>
      <w:r w:rsidRPr="004505E9">
        <w:rPr>
          <w:sz w:val="28"/>
          <w:szCs w:val="28"/>
        </w:rPr>
        <w:t>Acest echipament este necesar pentru luarea măsurilor suplimentare şi speciale indicate în fişele de siguranţă.</w:t>
      </w:r>
    </w:p>
    <w:p w:rsidR="005563E4" w:rsidRPr="005563E4" w:rsidRDefault="005563E4" w:rsidP="005563E4">
      <w:pPr>
        <w:jc w:val="both"/>
        <w:rPr>
          <w:sz w:val="28"/>
          <w:lang w:val="en-US"/>
        </w:rPr>
      </w:pPr>
    </w:p>
    <w:p w:rsidR="005563E4" w:rsidRDefault="005563E4" w:rsidP="005563E4">
      <w:pPr>
        <w:pStyle w:val="3"/>
        <w:rPr>
          <w:sz w:val="28"/>
        </w:rPr>
      </w:pPr>
      <w:r>
        <w:t>PRELATĂ INFLAMABILĂ SAU NEINFLAMABILĂ</w:t>
      </w:r>
    </w:p>
    <w:p w:rsidR="005563E4" w:rsidRPr="005563E4" w:rsidRDefault="005563E4" w:rsidP="005563E4">
      <w:pPr>
        <w:numPr>
          <w:ilvl w:val="0"/>
          <w:numId w:val="26"/>
        </w:numPr>
        <w:ind w:left="720"/>
        <w:jc w:val="both"/>
        <w:rPr>
          <w:sz w:val="28"/>
          <w:lang w:val="en-US"/>
        </w:rPr>
      </w:pPr>
      <w:r w:rsidRPr="005563E4">
        <w:rPr>
          <w:sz w:val="28"/>
          <w:lang w:val="en-US"/>
        </w:rPr>
        <w:t>Această condiţie se verifică la omologare prin certificat de conformitate al producătorului, iar la inspecţia tehnică printr-o declaraţie pe propria răspundere</w:t>
      </w:r>
    </w:p>
    <w:p w:rsidR="005563E4" w:rsidRPr="00515BE3" w:rsidRDefault="005563E4" w:rsidP="005563E4">
      <w:pPr>
        <w:pStyle w:val="4"/>
        <w:jc w:val="center"/>
        <w:rPr>
          <w:i/>
        </w:rPr>
      </w:pPr>
      <w:r w:rsidRPr="00515BE3">
        <w:rPr>
          <w:i/>
        </w:rPr>
        <w:lastRenderedPageBreak/>
        <w:t>CAROSERIA DE CONSTRUCŢIE SPECIALĂ</w:t>
      </w:r>
    </w:p>
    <w:p w:rsidR="005563E4" w:rsidRDefault="005563E4" w:rsidP="005563E4">
      <w:pPr>
        <w:ind w:left="360"/>
        <w:jc w:val="both"/>
        <w:rPr>
          <w:sz w:val="28"/>
        </w:rPr>
      </w:pPr>
    </w:p>
    <w:p w:rsidR="005563E4" w:rsidRPr="005563E4" w:rsidRDefault="005563E4" w:rsidP="005563E4">
      <w:pPr>
        <w:numPr>
          <w:ilvl w:val="0"/>
          <w:numId w:val="26"/>
        </w:numPr>
        <w:ind w:left="720"/>
        <w:jc w:val="both"/>
        <w:rPr>
          <w:sz w:val="28"/>
          <w:lang w:val="en-US"/>
        </w:rPr>
      </w:pPr>
      <w:r w:rsidRPr="005563E4">
        <w:rPr>
          <w:sz w:val="28"/>
          <w:lang w:val="en-US"/>
        </w:rPr>
        <w:t>Caroseria trebuie să fie închisă şi să nu prezinte interstiţii</w:t>
      </w:r>
    </w:p>
    <w:p w:rsidR="005563E4" w:rsidRPr="005563E4" w:rsidRDefault="005563E4" w:rsidP="005563E4">
      <w:pPr>
        <w:numPr>
          <w:ilvl w:val="0"/>
          <w:numId w:val="26"/>
        </w:numPr>
        <w:ind w:left="720"/>
        <w:jc w:val="both"/>
        <w:rPr>
          <w:sz w:val="28"/>
          <w:lang w:val="en-US"/>
        </w:rPr>
      </w:pPr>
      <w:r w:rsidRPr="005563E4">
        <w:rPr>
          <w:sz w:val="28"/>
          <w:lang w:val="en-US"/>
        </w:rPr>
        <w:t xml:space="preserve">Ea trebuie </w:t>
      </w:r>
      <w:proofErr w:type="gramStart"/>
      <w:r w:rsidRPr="005563E4">
        <w:rPr>
          <w:sz w:val="28"/>
          <w:lang w:val="en-US"/>
        </w:rPr>
        <w:t>să</w:t>
      </w:r>
      <w:proofErr w:type="gramEnd"/>
      <w:r w:rsidRPr="005563E4">
        <w:rPr>
          <w:sz w:val="28"/>
          <w:lang w:val="en-US"/>
        </w:rPr>
        <w:t xml:space="preserve"> fie construită din materiale solid greu inflamabile, în aşa fel încât să protejeze suficient mărfurile transportate. Calităţile de izolare şi de rezistenţă în căldură ale unui compartiment construit dintr-un exterior metalic dublat cu un strat de lemn ignifugat cu o grosime de 10 mm; sau caroseria trebuie să fie construită astfel încât să garanteze că nu se va produce nici o penetrare de flacără sau punct cald de mai mult de 120</w:t>
      </w:r>
      <w:r w:rsidRPr="005563E4">
        <w:rPr>
          <w:sz w:val="28"/>
          <w:vertAlign w:val="superscript"/>
          <w:lang w:val="en-US"/>
        </w:rPr>
        <w:t>o</w:t>
      </w:r>
      <w:r w:rsidRPr="005563E4">
        <w:rPr>
          <w:sz w:val="28"/>
          <w:lang w:val="en-US"/>
        </w:rPr>
        <w:t xml:space="preserve"> C la suprafaţa interioară a pereţilor, timp de 15 min. după declanşarea unui incendiu care ar putea fi determinat de funcţionarea vehiculului</w:t>
      </w:r>
    </w:p>
    <w:p w:rsidR="005563E4" w:rsidRPr="005563E4" w:rsidRDefault="005563E4" w:rsidP="005563E4">
      <w:pPr>
        <w:numPr>
          <w:ilvl w:val="0"/>
          <w:numId w:val="26"/>
        </w:numPr>
        <w:ind w:left="720"/>
        <w:jc w:val="both"/>
        <w:rPr>
          <w:sz w:val="28"/>
          <w:lang w:val="en-US"/>
        </w:rPr>
      </w:pPr>
      <w:r w:rsidRPr="005563E4">
        <w:rPr>
          <w:sz w:val="28"/>
          <w:lang w:val="en-US"/>
        </w:rPr>
        <w:t>Această condiţie se verifică la omologare prin declaraţia de conformitate a constructorului, iar la inspecţia tehnică printr-o declaraţie de propria răspundere privind menţinerea în exploatare a caracteristicilor caroseriei</w:t>
      </w:r>
    </w:p>
    <w:p w:rsidR="005563E4" w:rsidRPr="005563E4" w:rsidRDefault="005563E4" w:rsidP="005563E4">
      <w:pPr>
        <w:ind w:left="360"/>
        <w:jc w:val="both"/>
        <w:rPr>
          <w:sz w:val="28"/>
          <w:lang w:val="en-US"/>
        </w:rPr>
      </w:pPr>
    </w:p>
    <w:p w:rsidR="005563E4" w:rsidRPr="00DD6FF4" w:rsidRDefault="005563E4" w:rsidP="005563E4">
      <w:pPr>
        <w:pStyle w:val="4"/>
        <w:jc w:val="center"/>
        <w:rPr>
          <w:i/>
        </w:rPr>
      </w:pPr>
      <w:r w:rsidRPr="00DD6FF4">
        <w:rPr>
          <w:i/>
        </w:rPr>
        <w:t>ECHIPAMENTUL PENTRU CLASA 1</w:t>
      </w:r>
    </w:p>
    <w:p w:rsidR="005563E4" w:rsidRDefault="005563E4" w:rsidP="005563E4">
      <w:pPr>
        <w:ind w:left="360"/>
        <w:jc w:val="both"/>
        <w:rPr>
          <w:sz w:val="28"/>
        </w:rPr>
      </w:pPr>
    </w:p>
    <w:p w:rsidR="005563E4" w:rsidRPr="005563E4" w:rsidRDefault="005563E4" w:rsidP="005563E4">
      <w:pPr>
        <w:numPr>
          <w:ilvl w:val="0"/>
          <w:numId w:val="26"/>
        </w:numPr>
        <w:ind w:left="720"/>
        <w:jc w:val="both"/>
        <w:rPr>
          <w:sz w:val="28"/>
          <w:lang w:val="en-US"/>
        </w:rPr>
      </w:pPr>
      <w:r w:rsidRPr="005563E4">
        <w:rPr>
          <w:sz w:val="28"/>
          <w:lang w:val="en-US"/>
        </w:rPr>
        <w:t>Tensiunea nominală a iluminatului electric nu trebuie să depăşească 24 volţi</w:t>
      </w:r>
    </w:p>
    <w:p w:rsidR="005563E4" w:rsidRPr="005563E4" w:rsidRDefault="005563E4" w:rsidP="005563E4">
      <w:pPr>
        <w:numPr>
          <w:ilvl w:val="0"/>
          <w:numId w:val="26"/>
        </w:numPr>
        <w:ind w:left="720"/>
        <w:jc w:val="both"/>
        <w:rPr>
          <w:sz w:val="28"/>
          <w:lang w:val="en-US"/>
        </w:rPr>
      </w:pPr>
      <w:r w:rsidRPr="005563E4">
        <w:rPr>
          <w:sz w:val="28"/>
          <w:lang w:val="en-US"/>
        </w:rPr>
        <w:t>Unităţile de transport EX/II şi EX/III trebuie să îndeplinească următoarele condiţii:</w:t>
      </w:r>
    </w:p>
    <w:p w:rsidR="005563E4" w:rsidRPr="005563E4" w:rsidRDefault="005563E4" w:rsidP="005563E4">
      <w:pPr>
        <w:numPr>
          <w:ilvl w:val="0"/>
          <w:numId w:val="26"/>
        </w:numPr>
        <w:ind w:left="720"/>
        <w:jc w:val="both"/>
        <w:rPr>
          <w:sz w:val="28"/>
          <w:lang w:val="en-US"/>
        </w:rPr>
      </w:pPr>
      <w:r w:rsidRPr="005563E4">
        <w:rPr>
          <w:sz w:val="28"/>
          <w:lang w:val="en-US"/>
        </w:rPr>
        <w:t>Bateriile trebuie să fie dispuse şi protejate într-un mod corespunzător contra deteriorărilor datorate unei coliziuni şi bornele lor trebuie să fie protejate cu un capac izolant</w:t>
      </w:r>
    </w:p>
    <w:p w:rsidR="005563E4" w:rsidRPr="0036491C" w:rsidRDefault="005563E4" w:rsidP="005563E4">
      <w:pPr>
        <w:numPr>
          <w:ilvl w:val="0"/>
          <w:numId w:val="26"/>
        </w:numPr>
        <w:ind w:left="720"/>
        <w:jc w:val="both"/>
        <w:rPr>
          <w:sz w:val="28"/>
        </w:rPr>
      </w:pPr>
      <w:r w:rsidRPr="005563E4">
        <w:rPr>
          <w:sz w:val="28"/>
          <w:lang w:val="en-US"/>
        </w:rPr>
        <w:t xml:space="preserve">Instalaţia electrică de iluminare din compartimentul de încărcare trebuie </w:t>
      </w:r>
      <w:proofErr w:type="gramStart"/>
      <w:r w:rsidRPr="005563E4">
        <w:rPr>
          <w:sz w:val="28"/>
          <w:lang w:val="en-US"/>
        </w:rPr>
        <w:t>să</w:t>
      </w:r>
      <w:proofErr w:type="gramEnd"/>
      <w:r w:rsidRPr="005563E4">
        <w:rPr>
          <w:sz w:val="28"/>
          <w:lang w:val="en-US"/>
        </w:rPr>
        <w:t xml:space="preserve"> fie etanşată la praf şi să fie conformată cu modul de protecţie antideflagrantă. </w:t>
      </w:r>
      <w:r>
        <w:rPr>
          <w:sz w:val="28"/>
        </w:rPr>
        <w:t>Întrerupătorul trebuie plasat inferiors</w:t>
      </w:r>
      <w:r w:rsidR="0036491C">
        <w:rPr>
          <w:sz w:val="28"/>
          <w:lang w:val="ro-MD"/>
        </w:rPr>
        <w:t>.</w:t>
      </w:r>
    </w:p>
    <w:p w:rsidR="0036491C" w:rsidRDefault="0036491C" w:rsidP="0036491C">
      <w:pPr>
        <w:jc w:val="both"/>
        <w:rPr>
          <w:sz w:val="28"/>
          <w:lang w:val="ro-MD"/>
        </w:rPr>
      </w:pPr>
    </w:p>
    <w:p w:rsidR="0036491C" w:rsidRDefault="0036491C" w:rsidP="0036491C">
      <w:pPr>
        <w:jc w:val="both"/>
        <w:rPr>
          <w:sz w:val="28"/>
          <w:lang w:val="ro-MD"/>
        </w:rPr>
      </w:pPr>
    </w:p>
    <w:p w:rsidR="0036491C" w:rsidRDefault="0036491C" w:rsidP="0036491C">
      <w:pPr>
        <w:jc w:val="both"/>
        <w:rPr>
          <w:sz w:val="28"/>
          <w:lang w:val="ro-MD"/>
        </w:rPr>
      </w:pPr>
    </w:p>
    <w:p w:rsidR="0036491C" w:rsidRDefault="0036491C" w:rsidP="0036491C">
      <w:pPr>
        <w:jc w:val="both"/>
        <w:rPr>
          <w:sz w:val="28"/>
          <w:lang w:val="ro-MD"/>
        </w:rPr>
      </w:pPr>
    </w:p>
    <w:p w:rsidR="0036491C" w:rsidRDefault="0036491C" w:rsidP="0036491C">
      <w:pPr>
        <w:jc w:val="both"/>
        <w:rPr>
          <w:sz w:val="28"/>
          <w:lang w:val="ro-MD"/>
        </w:rPr>
      </w:pPr>
    </w:p>
    <w:p w:rsidR="0036491C" w:rsidRDefault="0036491C" w:rsidP="0036491C">
      <w:pPr>
        <w:jc w:val="both"/>
        <w:rPr>
          <w:sz w:val="28"/>
          <w:lang w:val="ro-MD"/>
        </w:rPr>
      </w:pPr>
    </w:p>
    <w:p w:rsidR="0036491C" w:rsidRDefault="0036491C" w:rsidP="0036491C">
      <w:pPr>
        <w:jc w:val="both"/>
        <w:rPr>
          <w:sz w:val="28"/>
          <w:lang w:val="ro-MD"/>
        </w:rPr>
      </w:pPr>
    </w:p>
    <w:p w:rsidR="0036491C" w:rsidRDefault="0036491C" w:rsidP="0036491C">
      <w:pPr>
        <w:jc w:val="both"/>
        <w:rPr>
          <w:sz w:val="28"/>
          <w:lang w:val="ro-MD"/>
        </w:rPr>
      </w:pPr>
    </w:p>
    <w:p w:rsidR="0036491C" w:rsidRDefault="0036491C" w:rsidP="0036491C">
      <w:pPr>
        <w:jc w:val="both"/>
        <w:rPr>
          <w:sz w:val="28"/>
          <w:lang w:val="ro-MD"/>
        </w:rPr>
      </w:pPr>
    </w:p>
    <w:p w:rsidR="0036491C" w:rsidRDefault="0036491C" w:rsidP="0036491C">
      <w:pPr>
        <w:jc w:val="both"/>
        <w:rPr>
          <w:sz w:val="28"/>
          <w:lang w:val="ro-MD"/>
        </w:rPr>
      </w:pPr>
    </w:p>
    <w:p w:rsidR="0036491C" w:rsidRDefault="0036491C" w:rsidP="0036491C">
      <w:pPr>
        <w:jc w:val="both"/>
        <w:rPr>
          <w:sz w:val="28"/>
          <w:lang w:val="ro-MD"/>
        </w:rPr>
      </w:pPr>
    </w:p>
    <w:p w:rsidR="0036491C" w:rsidRDefault="0036491C" w:rsidP="0036491C">
      <w:pPr>
        <w:jc w:val="both"/>
        <w:rPr>
          <w:sz w:val="28"/>
          <w:lang w:val="ro-MD"/>
        </w:rPr>
      </w:pPr>
    </w:p>
    <w:p w:rsidR="0036491C" w:rsidRDefault="0036491C" w:rsidP="0036491C">
      <w:pPr>
        <w:jc w:val="both"/>
        <w:rPr>
          <w:sz w:val="28"/>
          <w:lang w:val="ro-MD"/>
        </w:rPr>
      </w:pPr>
    </w:p>
    <w:p w:rsidR="0036491C" w:rsidRDefault="0036491C" w:rsidP="0036491C">
      <w:pPr>
        <w:jc w:val="center"/>
        <w:rPr>
          <w:sz w:val="28"/>
          <w:szCs w:val="28"/>
          <w:lang w:val="ro-RO" w:eastAsia="en-US"/>
        </w:rPr>
      </w:pPr>
      <w:r>
        <w:rPr>
          <w:sz w:val="28"/>
          <w:szCs w:val="28"/>
          <w:lang w:val="nl-NL"/>
        </w:rPr>
        <w:lastRenderedPageBreak/>
        <w:t>MODULUL nr. 10.3</w:t>
      </w:r>
      <w:r>
        <w:rPr>
          <w:sz w:val="28"/>
          <w:szCs w:val="28"/>
          <w:lang w:val="ro-RO"/>
        </w:rPr>
        <w:t xml:space="preserve"> ( numărul de ore 2, prelegeri 2 ore )</w:t>
      </w:r>
    </w:p>
    <w:p w:rsidR="0036491C" w:rsidRDefault="0036491C" w:rsidP="0036491C">
      <w:pPr>
        <w:jc w:val="center"/>
        <w:rPr>
          <w:sz w:val="28"/>
          <w:szCs w:val="28"/>
          <w:lang w:val="ro-RO"/>
        </w:rPr>
      </w:pPr>
      <w:r>
        <w:rPr>
          <w:sz w:val="28"/>
          <w:szCs w:val="28"/>
          <w:lang w:val="ro-RO"/>
        </w:rPr>
        <w:t>CONDIŢIILE ŞI REGULILE DE TRANSPORTARE A MĂRFURILOR PERICULOASE PE RUTE INTERNAŢIONALE</w:t>
      </w:r>
    </w:p>
    <w:p w:rsidR="0036491C" w:rsidRDefault="0036491C" w:rsidP="0036491C">
      <w:pPr>
        <w:jc w:val="center"/>
        <w:rPr>
          <w:sz w:val="28"/>
          <w:szCs w:val="28"/>
          <w:lang w:val="ro-RO"/>
        </w:rPr>
      </w:pPr>
    </w:p>
    <w:p w:rsidR="0036491C" w:rsidRDefault="0036491C" w:rsidP="0036491C">
      <w:pPr>
        <w:jc w:val="center"/>
        <w:rPr>
          <w:sz w:val="28"/>
          <w:szCs w:val="28"/>
          <w:lang w:val="ro-RO"/>
        </w:rPr>
      </w:pPr>
      <w:r>
        <w:rPr>
          <w:sz w:val="28"/>
          <w:szCs w:val="28"/>
          <w:lang w:val="ro-RO"/>
        </w:rPr>
        <w:t>Prescripţii privind vehiculul şi echipamentul ADR</w:t>
      </w:r>
    </w:p>
    <w:p w:rsidR="0036491C" w:rsidRDefault="0036491C" w:rsidP="0036491C">
      <w:pPr>
        <w:jc w:val="center"/>
        <w:rPr>
          <w:sz w:val="28"/>
          <w:szCs w:val="28"/>
          <w:lang w:val="ro-RO"/>
        </w:rPr>
      </w:pPr>
    </w:p>
    <w:p w:rsidR="0036491C" w:rsidRDefault="0036491C" w:rsidP="0036491C">
      <w:pPr>
        <w:pStyle w:val="8"/>
        <w:rPr>
          <w:sz w:val="24"/>
          <w:szCs w:val="24"/>
          <w:lang w:val="ro-RO"/>
        </w:rPr>
      </w:pPr>
      <w:r w:rsidRPr="0036491C">
        <w:rPr>
          <w:lang w:val="en-US"/>
        </w:rPr>
        <w:t>1. Tipuri de vehicule pentru transportul substanţelor periculoase</w:t>
      </w:r>
    </w:p>
    <w:p w:rsidR="0036491C" w:rsidRPr="0036491C" w:rsidRDefault="0036491C" w:rsidP="0036491C">
      <w:pPr>
        <w:pStyle w:val="4"/>
        <w:rPr>
          <w:b w:val="0"/>
          <w:lang w:val="en-US"/>
        </w:rPr>
      </w:pPr>
      <w:r w:rsidRPr="0036491C">
        <w:rPr>
          <w:b w:val="0"/>
          <w:lang w:val="en-US"/>
        </w:rPr>
        <w:t>2. Prescripţii privind vehiculul şi echipamentul ADR</w:t>
      </w:r>
    </w:p>
    <w:p w:rsidR="0036491C" w:rsidRDefault="0036491C" w:rsidP="0036491C">
      <w:pPr>
        <w:rPr>
          <w:sz w:val="28"/>
          <w:szCs w:val="28"/>
          <w:lang w:val="ro-RO"/>
        </w:rPr>
      </w:pPr>
      <w:r>
        <w:rPr>
          <w:sz w:val="28"/>
          <w:szCs w:val="28"/>
          <w:lang w:val="ro-RO"/>
        </w:rPr>
        <w:t>3. Agrearea vehiculelor destinate transportului de mărfuri periculoase</w:t>
      </w:r>
    </w:p>
    <w:p w:rsidR="0036491C" w:rsidRDefault="0036491C" w:rsidP="0036491C">
      <w:pPr>
        <w:rPr>
          <w:sz w:val="28"/>
          <w:szCs w:val="28"/>
          <w:lang w:val="ro-RO"/>
        </w:rPr>
      </w:pPr>
      <w:r>
        <w:rPr>
          <w:sz w:val="28"/>
          <w:szCs w:val="28"/>
          <w:lang w:val="ro-RO"/>
        </w:rPr>
        <w:t>4. Panouri de semnalizare a pericolului</w:t>
      </w:r>
    </w:p>
    <w:p w:rsidR="0036491C" w:rsidRDefault="0036491C" w:rsidP="0036491C">
      <w:pPr>
        <w:rPr>
          <w:sz w:val="28"/>
          <w:szCs w:val="28"/>
          <w:lang w:val="ro-RO"/>
        </w:rPr>
      </w:pPr>
    </w:p>
    <w:p w:rsidR="0036491C" w:rsidRDefault="0036491C" w:rsidP="0036491C">
      <w:pPr>
        <w:ind w:left="360"/>
        <w:rPr>
          <w:sz w:val="28"/>
          <w:szCs w:val="28"/>
          <w:lang w:val="ro-RO"/>
        </w:rPr>
      </w:pPr>
      <w:r>
        <w:rPr>
          <w:sz w:val="28"/>
          <w:szCs w:val="28"/>
          <w:lang w:val="ro-RO"/>
        </w:rPr>
        <w:t xml:space="preserve">BIBLIOGRAFIA: Transportul rutier de mărfuri periculoase ADR </w:t>
      </w:r>
    </w:p>
    <w:p w:rsidR="0036491C" w:rsidRDefault="0036491C" w:rsidP="0036491C">
      <w:pPr>
        <w:ind w:left="360"/>
        <w:rPr>
          <w:sz w:val="28"/>
          <w:szCs w:val="28"/>
          <w:lang w:val="ro-RO"/>
        </w:rPr>
      </w:pPr>
      <w:r>
        <w:rPr>
          <w:sz w:val="28"/>
          <w:szCs w:val="28"/>
          <w:lang w:val="ro-RO"/>
        </w:rPr>
        <w:t xml:space="preserve">                               Marin Lepădatu, Ediţia 2000, Bucureşti</w:t>
      </w:r>
    </w:p>
    <w:p w:rsidR="0036491C" w:rsidRDefault="0036491C" w:rsidP="0036491C">
      <w:pPr>
        <w:ind w:left="360"/>
        <w:rPr>
          <w:sz w:val="28"/>
          <w:szCs w:val="28"/>
          <w:lang w:val="ro-RO"/>
        </w:rPr>
      </w:pPr>
      <w:r>
        <w:rPr>
          <w:sz w:val="28"/>
          <w:szCs w:val="28"/>
          <w:lang w:val="ro-RO"/>
        </w:rPr>
        <w:t xml:space="preserve">                                Pag. 57 - 86  </w:t>
      </w:r>
    </w:p>
    <w:p w:rsidR="0036491C" w:rsidRDefault="0036491C" w:rsidP="0036491C">
      <w:pPr>
        <w:rPr>
          <w:lang w:val="ro-RO"/>
        </w:rPr>
      </w:pPr>
    </w:p>
    <w:p w:rsidR="0036491C" w:rsidRDefault="0036491C" w:rsidP="0036491C">
      <w:pPr>
        <w:rPr>
          <w:lang w:val="ro-RO"/>
        </w:rPr>
      </w:pPr>
    </w:p>
    <w:p w:rsidR="0036491C" w:rsidRDefault="0036491C" w:rsidP="0036491C">
      <w:pPr>
        <w:rPr>
          <w:b/>
          <w:lang w:val="ro-RO"/>
        </w:rPr>
      </w:pPr>
      <w:r>
        <w:rPr>
          <w:b/>
          <w:sz w:val="28"/>
          <w:szCs w:val="28"/>
          <w:lang w:val="ro-RO"/>
        </w:rPr>
        <w:t>1. Tipuri de vehicule pentru transportul substanţelor periculoase</w:t>
      </w:r>
    </w:p>
    <w:p w:rsidR="0036491C" w:rsidRDefault="0036491C" w:rsidP="0036491C">
      <w:pPr>
        <w:rPr>
          <w:lang w:val="ro-RO"/>
        </w:rPr>
      </w:pPr>
    </w:p>
    <w:p w:rsidR="0036491C" w:rsidRDefault="0036491C" w:rsidP="0036491C">
      <w:pPr>
        <w:rPr>
          <w:bCs/>
          <w:sz w:val="28"/>
          <w:szCs w:val="28"/>
          <w:lang w:val="ro-RO"/>
        </w:rPr>
      </w:pPr>
      <w:r>
        <w:rPr>
          <w:b/>
          <w:bCs/>
          <w:lang w:val="ro-RO"/>
        </w:rPr>
        <w:t xml:space="preserve">    </w:t>
      </w:r>
      <w:r>
        <w:rPr>
          <w:bCs/>
          <w:sz w:val="28"/>
          <w:szCs w:val="28"/>
          <w:lang w:val="ro-RO"/>
        </w:rPr>
        <w:t>În transportul rutier al substanţelor periculoase se utilizează noţiunea de „ unitate de transport ” – respectiv vehiculul care transportă substanţe periculoase.</w:t>
      </w:r>
    </w:p>
    <w:p w:rsidR="0036491C" w:rsidRDefault="0036491C" w:rsidP="0036491C">
      <w:pPr>
        <w:rPr>
          <w:bCs/>
          <w:sz w:val="28"/>
          <w:szCs w:val="28"/>
          <w:lang w:val="ro-RO"/>
        </w:rPr>
      </w:pPr>
      <w:r>
        <w:rPr>
          <w:bCs/>
          <w:sz w:val="28"/>
          <w:szCs w:val="28"/>
          <w:lang w:val="ro-RO"/>
        </w:rPr>
        <w:t xml:space="preserve">   O unitate de transport nu poate avea mai mult de o remorcă sau o semiremorcă.</w:t>
      </w:r>
    </w:p>
    <w:p w:rsidR="0036491C" w:rsidRDefault="0036491C" w:rsidP="0036491C">
      <w:pPr>
        <w:rPr>
          <w:bCs/>
          <w:sz w:val="28"/>
          <w:szCs w:val="28"/>
          <w:lang w:val="ro-RO"/>
        </w:rPr>
      </w:pPr>
    </w:p>
    <w:p w:rsidR="0036491C" w:rsidRDefault="0036491C" w:rsidP="0036491C">
      <w:pPr>
        <w:ind w:left="720"/>
        <w:jc w:val="both"/>
        <w:rPr>
          <w:sz w:val="28"/>
          <w:szCs w:val="28"/>
          <w:lang w:val="ro-RO"/>
        </w:rPr>
      </w:pPr>
      <w:r>
        <w:rPr>
          <w:sz w:val="28"/>
          <w:szCs w:val="28"/>
          <w:lang w:val="ro-RO"/>
        </w:rPr>
        <w:t xml:space="preserve">Tip </w:t>
      </w:r>
      <w:r>
        <w:rPr>
          <w:b/>
          <w:bCs/>
          <w:sz w:val="28"/>
          <w:szCs w:val="28"/>
          <w:lang w:val="ro-RO"/>
        </w:rPr>
        <w:t>EX/II</w:t>
      </w:r>
      <w:r>
        <w:rPr>
          <w:sz w:val="28"/>
          <w:szCs w:val="28"/>
          <w:lang w:val="ro-RO"/>
        </w:rPr>
        <w:t>:  pentru vehicule destinate transportului de exploziv, pentru care o unitate de transport tip II este impusă.</w:t>
      </w:r>
    </w:p>
    <w:p w:rsidR="0036491C" w:rsidRDefault="0036491C" w:rsidP="0036491C">
      <w:pPr>
        <w:ind w:left="720"/>
        <w:jc w:val="both"/>
        <w:rPr>
          <w:sz w:val="28"/>
          <w:szCs w:val="28"/>
          <w:lang w:val="ro-RO"/>
        </w:rPr>
      </w:pPr>
      <w:r>
        <w:rPr>
          <w:sz w:val="28"/>
          <w:szCs w:val="28"/>
          <w:lang w:val="ro-RO"/>
        </w:rPr>
        <w:t xml:space="preserve">Tip </w:t>
      </w:r>
      <w:r>
        <w:rPr>
          <w:b/>
          <w:bCs/>
          <w:sz w:val="28"/>
          <w:szCs w:val="28"/>
          <w:lang w:val="ro-RO"/>
        </w:rPr>
        <w:t>EX/III</w:t>
      </w:r>
      <w:r>
        <w:rPr>
          <w:sz w:val="28"/>
          <w:szCs w:val="28"/>
          <w:lang w:val="ro-RO"/>
        </w:rPr>
        <w:t>: pentru vehicule destinate transportului de exploziv, pentru care o unitate de  transport tip III este impusă.</w:t>
      </w:r>
    </w:p>
    <w:p w:rsidR="0036491C" w:rsidRDefault="0036491C" w:rsidP="0036491C">
      <w:pPr>
        <w:ind w:left="720"/>
        <w:jc w:val="both"/>
        <w:rPr>
          <w:sz w:val="28"/>
          <w:szCs w:val="28"/>
          <w:lang w:val="ro-RO"/>
        </w:rPr>
      </w:pPr>
      <w:r>
        <w:rPr>
          <w:sz w:val="28"/>
          <w:szCs w:val="28"/>
          <w:lang w:val="ro-RO"/>
        </w:rPr>
        <w:t xml:space="preserve">Tip </w:t>
      </w:r>
      <w:r>
        <w:rPr>
          <w:b/>
          <w:bCs/>
          <w:sz w:val="28"/>
          <w:szCs w:val="28"/>
          <w:lang w:val="ro-RO"/>
        </w:rPr>
        <w:t>FL</w:t>
      </w:r>
      <w:r>
        <w:rPr>
          <w:sz w:val="28"/>
          <w:szCs w:val="28"/>
          <w:lang w:val="ro-RO"/>
        </w:rPr>
        <w:t>: pentru vehicule destinate transportului de lichide avînd punctul de aprindere iferior sau egal la 61 C sau gaze inflamabile, containere-cisterne de o capacitate superioară la 3000 l sau în cisterne fixe sau demontabile şi pentru vehicule-baterii cu o capacitate superioară la 1000 l destinate sau transportului de gaze inflamabile.</w:t>
      </w:r>
    </w:p>
    <w:p w:rsidR="0036491C" w:rsidRDefault="0036491C" w:rsidP="0036491C">
      <w:pPr>
        <w:ind w:left="720"/>
        <w:jc w:val="both"/>
        <w:rPr>
          <w:sz w:val="28"/>
          <w:szCs w:val="28"/>
          <w:lang w:val="ro-RO"/>
        </w:rPr>
      </w:pPr>
      <w:r>
        <w:rPr>
          <w:sz w:val="28"/>
          <w:szCs w:val="28"/>
          <w:lang w:val="ro-RO"/>
        </w:rPr>
        <w:t xml:space="preserve">Tip </w:t>
      </w:r>
      <w:r>
        <w:rPr>
          <w:b/>
          <w:bCs/>
          <w:sz w:val="28"/>
          <w:szCs w:val="28"/>
          <w:lang w:val="ro-RO"/>
        </w:rPr>
        <w:t>OX</w:t>
      </w:r>
      <w:r>
        <w:rPr>
          <w:sz w:val="28"/>
          <w:szCs w:val="28"/>
          <w:lang w:val="ro-RO"/>
        </w:rPr>
        <w:t>: pentru vehicule destinate transportului de substanţe de la clasa 5.1, marginalul 2501, cifra 1 a), în containere cisternă de o capacitate superioară la 3000 l ori în cisterne fixe sau demontabile.</w:t>
      </w:r>
    </w:p>
    <w:p w:rsidR="0036491C" w:rsidRDefault="0036491C" w:rsidP="0036491C">
      <w:pPr>
        <w:ind w:left="720"/>
        <w:jc w:val="both"/>
        <w:rPr>
          <w:sz w:val="28"/>
          <w:szCs w:val="28"/>
          <w:lang w:val="ro-RO"/>
        </w:rPr>
      </w:pPr>
      <w:r>
        <w:rPr>
          <w:sz w:val="28"/>
          <w:szCs w:val="28"/>
          <w:lang w:val="ro-RO"/>
        </w:rPr>
        <w:t xml:space="preserve">Tip </w:t>
      </w:r>
      <w:r>
        <w:rPr>
          <w:b/>
          <w:bCs/>
          <w:sz w:val="28"/>
          <w:szCs w:val="28"/>
          <w:lang w:val="ro-RO"/>
        </w:rPr>
        <w:t>AT</w:t>
      </w:r>
      <w:r>
        <w:rPr>
          <w:sz w:val="28"/>
          <w:szCs w:val="28"/>
          <w:lang w:val="ro-RO"/>
        </w:rPr>
        <w:t>: penrtu vehicule , altele decît cele de tip FL sau OX, destinate transportului de mărfuri periculoase în containere-cisterne de o capacitate superioară la 3000 l sau în cisterne fixe sau demontabile şi pentru vehicule-baterii de capacitate superioară la 1000 l altele decît cele de tip FL.</w:t>
      </w:r>
    </w:p>
    <w:p w:rsidR="0036491C" w:rsidRDefault="0036491C" w:rsidP="0036491C">
      <w:pPr>
        <w:rPr>
          <w:sz w:val="28"/>
          <w:szCs w:val="28"/>
          <w:lang w:val="ro-RO"/>
        </w:rPr>
      </w:pPr>
    </w:p>
    <w:p w:rsidR="0036491C" w:rsidRDefault="0036491C" w:rsidP="0036491C">
      <w:pPr>
        <w:jc w:val="both"/>
        <w:rPr>
          <w:sz w:val="28"/>
          <w:szCs w:val="28"/>
          <w:lang w:val="ro-RO"/>
        </w:rPr>
      </w:pPr>
      <w:r>
        <w:rPr>
          <w:b/>
          <w:bCs/>
          <w:sz w:val="28"/>
          <w:szCs w:val="28"/>
          <w:lang w:val="ro-RO"/>
        </w:rPr>
        <w:lastRenderedPageBreak/>
        <w:t>VEHICUL DE TRANSPORT</w:t>
      </w:r>
      <w:r>
        <w:rPr>
          <w:sz w:val="28"/>
          <w:szCs w:val="28"/>
          <w:lang w:val="ro-RO"/>
        </w:rPr>
        <w:t xml:space="preserve"> </w:t>
      </w:r>
      <w:r>
        <w:rPr>
          <w:b/>
          <w:bCs/>
          <w:i/>
          <w:iCs/>
          <w:sz w:val="28"/>
          <w:szCs w:val="28"/>
          <w:u w:val="single"/>
          <w:lang w:val="ro-RO"/>
        </w:rPr>
        <w:t>„ tip I”</w:t>
      </w:r>
      <w:r>
        <w:rPr>
          <w:sz w:val="28"/>
          <w:szCs w:val="28"/>
          <w:lang w:val="ro-RO"/>
        </w:rPr>
        <w:t xml:space="preserve"> – caroseria trebuie să fie furgon sau camion cu prelată din material impermiabil , greu inflamabil, care să acopere vehiculul de jur împrejur , coborînd cu cel puţin 20 cm sub nivelul obloanelor şi fixată printr-un dispozitiv ce poate fi încuiat.</w:t>
      </w:r>
    </w:p>
    <w:p w:rsidR="0036491C" w:rsidRDefault="0036491C" w:rsidP="0036491C">
      <w:pPr>
        <w:jc w:val="both"/>
        <w:rPr>
          <w:sz w:val="28"/>
          <w:szCs w:val="28"/>
          <w:lang w:val="ro-RO"/>
        </w:rPr>
      </w:pPr>
      <w:r>
        <w:rPr>
          <w:b/>
          <w:bCs/>
          <w:sz w:val="28"/>
          <w:szCs w:val="28"/>
          <w:lang w:val="ro-RO"/>
        </w:rPr>
        <w:t xml:space="preserve">VEHICUL DE TRANSPORT </w:t>
      </w:r>
      <w:r>
        <w:rPr>
          <w:b/>
          <w:bCs/>
          <w:i/>
          <w:iCs/>
          <w:sz w:val="28"/>
          <w:szCs w:val="28"/>
          <w:u w:val="single"/>
          <w:lang w:val="ro-RO"/>
        </w:rPr>
        <w:t>„ tip II”-</w:t>
      </w:r>
      <w:r>
        <w:rPr>
          <w:sz w:val="28"/>
          <w:szCs w:val="28"/>
          <w:lang w:val="ro-RO"/>
        </w:rPr>
        <w:t xml:space="preserve"> toate caracteristicile enumerate </w:t>
      </w:r>
      <w:r>
        <w:rPr>
          <w:sz w:val="28"/>
          <w:szCs w:val="28"/>
          <w:u w:val="single"/>
          <w:lang w:val="ro-RO"/>
        </w:rPr>
        <w:t>la tipul I</w:t>
      </w:r>
      <w:r>
        <w:rPr>
          <w:sz w:val="28"/>
          <w:szCs w:val="28"/>
          <w:lang w:val="ro-RO"/>
        </w:rPr>
        <w:t xml:space="preserve"> şi, în plus, platforma de încărcare, inclusiv păretele din faţă trebuie să fie fără interstiţii. Vehiculele trebuie echipate cu motor alimentat cu combustibil avînd punctul de inflamabilitate egal sau mai mare de 55 C.</w:t>
      </w:r>
    </w:p>
    <w:p w:rsidR="0036491C" w:rsidRDefault="0036491C" w:rsidP="0036491C">
      <w:pPr>
        <w:jc w:val="both"/>
        <w:rPr>
          <w:sz w:val="28"/>
          <w:szCs w:val="28"/>
          <w:lang w:val="ro-RO"/>
        </w:rPr>
      </w:pPr>
      <w:r>
        <w:rPr>
          <w:b/>
          <w:bCs/>
          <w:sz w:val="28"/>
          <w:szCs w:val="28"/>
          <w:lang w:val="ro-RO"/>
        </w:rPr>
        <w:t>VEHICUL DE TRANSPORT</w:t>
      </w:r>
      <w:r>
        <w:rPr>
          <w:sz w:val="28"/>
          <w:szCs w:val="28"/>
          <w:lang w:val="ro-RO"/>
        </w:rPr>
        <w:t xml:space="preserve"> </w:t>
      </w:r>
      <w:r>
        <w:rPr>
          <w:b/>
          <w:bCs/>
          <w:i/>
          <w:iCs/>
          <w:sz w:val="28"/>
          <w:szCs w:val="28"/>
          <w:u w:val="single"/>
          <w:lang w:val="ro-RO"/>
        </w:rPr>
        <w:t>„ tip III”-</w:t>
      </w:r>
      <w:r>
        <w:rPr>
          <w:sz w:val="28"/>
          <w:szCs w:val="28"/>
          <w:lang w:val="ro-RO"/>
        </w:rPr>
        <w:t xml:space="preserve"> toate caracteristicile enumerate</w:t>
      </w:r>
      <w:r>
        <w:rPr>
          <w:sz w:val="28"/>
          <w:szCs w:val="28"/>
          <w:u w:val="single"/>
          <w:lang w:val="ro-RO"/>
        </w:rPr>
        <w:t xml:space="preserve"> la tipul II</w:t>
      </w:r>
      <w:r>
        <w:rPr>
          <w:sz w:val="28"/>
          <w:szCs w:val="28"/>
          <w:lang w:val="ro-RO"/>
        </w:rPr>
        <w:t xml:space="preserve"> şi, în plus următoarele particularităţi: caroseria trebuie să fie închisă, fără interstiţii, construită din materiale greu inflamabile. Toate uşile trebuie să poată fi încuiate şi astfel construite încît garniturile să fie acoperite.</w:t>
      </w:r>
    </w:p>
    <w:p w:rsidR="0036491C" w:rsidRDefault="0036491C" w:rsidP="0036491C">
      <w:pPr>
        <w:jc w:val="both"/>
        <w:rPr>
          <w:sz w:val="28"/>
          <w:szCs w:val="28"/>
          <w:lang w:val="ro-RO"/>
        </w:rPr>
      </w:pPr>
      <w:r>
        <w:rPr>
          <w:lang w:val="ro-RO"/>
        </w:rPr>
        <w:t xml:space="preserve">    </w:t>
      </w:r>
      <w:r>
        <w:rPr>
          <w:sz w:val="28"/>
          <w:szCs w:val="28"/>
          <w:lang w:val="ro-RO"/>
        </w:rPr>
        <w:t>Toate autovehiculele şi remorcile destinate permanent transportului de mărfuri periculoase, ca şi cele care le transportă ocazional trebuie să dispună de condiţii optime, în special privind:</w:t>
      </w:r>
    </w:p>
    <w:p w:rsidR="0036491C" w:rsidRDefault="0036491C" w:rsidP="00EE3A8F">
      <w:pPr>
        <w:numPr>
          <w:ilvl w:val="0"/>
          <w:numId w:val="27"/>
        </w:numPr>
        <w:jc w:val="both"/>
        <w:rPr>
          <w:sz w:val="28"/>
          <w:szCs w:val="28"/>
          <w:lang w:val="ro-RO"/>
        </w:rPr>
      </w:pPr>
      <w:r>
        <w:rPr>
          <w:sz w:val="28"/>
          <w:szCs w:val="28"/>
          <w:lang w:val="ro-RO"/>
        </w:rPr>
        <w:t>motorul;</w:t>
      </w:r>
    </w:p>
    <w:p w:rsidR="0036491C" w:rsidRDefault="0036491C" w:rsidP="00EE3A8F">
      <w:pPr>
        <w:numPr>
          <w:ilvl w:val="0"/>
          <w:numId w:val="27"/>
        </w:numPr>
        <w:jc w:val="both"/>
        <w:rPr>
          <w:sz w:val="28"/>
          <w:szCs w:val="28"/>
          <w:lang w:val="ro-RO"/>
        </w:rPr>
      </w:pPr>
      <w:r>
        <w:rPr>
          <w:sz w:val="28"/>
          <w:szCs w:val="28"/>
          <w:lang w:val="ro-RO"/>
        </w:rPr>
        <w:t>echipamentul electric;</w:t>
      </w:r>
    </w:p>
    <w:p w:rsidR="0036491C" w:rsidRDefault="0036491C" w:rsidP="00EE3A8F">
      <w:pPr>
        <w:numPr>
          <w:ilvl w:val="0"/>
          <w:numId w:val="27"/>
        </w:numPr>
        <w:jc w:val="both"/>
        <w:rPr>
          <w:sz w:val="28"/>
          <w:szCs w:val="28"/>
          <w:lang w:val="ro-RO"/>
        </w:rPr>
      </w:pPr>
      <w:r>
        <w:rPr>
          <w:sz w:val="28"/>
          <w:szCs w:val="28"/>
          <w:lang w:val="ro-RO"/>
        </w:rPr>
        <w:t>echipamentul de frînare;</w:t>
      </w:r>
    </w:p>
    <w:p w:rsidR="0036491C" w:rsidRDefault="0036491C" w:rsidP="00EE3A8F">
      <w:pPr>
        <w:numPr>
          <w:ilvl w:val="0"/>
          <w:numId w:val="27"/>
        </w:numPr>
        <w:jc w:val="both"/>
        <w:rPr>
          <w:sz w:val="28"/>
          <w:szCs w:val="28"/>
          <w:lang w:val="ro-RO"/>
        </w:rPr>
      </w:pPr>
      <w:r>
        <w:rPr>
          <w:sz w:val="28"/>
          <w:szCs w:val="28"/>
          <w:lang w:val="ro-RO"/>
        </w:rPr>
        <w:t>instalaţia de încălzire a cabinei;</w:t>
      </w:r>
    </w:p>
    <w:p w:rsidR="0036491C" w:rsidRDefault="0036491C" w:rsidP="00EE3A8F">
      <w:pPr>
        <w:numPr>
          <w:ilvl w:val="0"/>
          <w:numId w:val="27"/>
        </w:numPr>
        <w:jc w:val="both"/>
        <w:rPr>
          <w:sz w:val="28"/>
          <w:szCs w:val="28"/>
          <w:lang w:val="ro-RO"/>
        </w:rPr>
      </w:pPr>
      <w:r>
        <w:rPr>
          <w:sz w:val="28"/>
          <w:szCs w:val="28"/>
          <w:lang w:val="ro-RO"/>
        </w:rPr>
        <w:t>caroseria;</w:t>
      </w:r>
    </w:p>
    <w:p w:rsidR="0036491C" w:rsidRDefault="0036491C" w:rsidP="00EE3A8F">
      <w:pPr>
        <w:numPr>
          <w:ilvl w:val="0"/>
          <w:numId w:val="27"/>
        </w:numPr>
        <w:jc w:val="both"/>
        <w:rPr>
          <w:sz w:val="28"/>
          <w:szCs w:val="28"/>
          <w:lang w:val="ro-RO"/>
        </w:rPr>
      </w:pPr>
      <w:r>
        <w:rPr>
          <w:sz w:val="28"/>
          <w:szCs w:val="28"/>
          <w:lang w:val="ro-RO"/>
        </w:rPr>
        <w:t>extinctoare;</w:t>
      </w:r>
    </w:p>
    <w:p w:rsidR="0036491C" w:rsidRDefault="0036491C" w:rsidP="00EE3A8F">
      <w:pPr>
        <w:numPr>
          <w:ilvl w:val="0"/>
          <w:numId w:val="27"/>
        </w:numPr>
        <w:jc w:val="both"/>
        <w:rPr>
          <w:sz w:val="28"/>
          <w:szCs w:val="28"/>
          <w:lang w:val="ro-RO"/>
        </w:rPr>
      </w:pPr>
      <w:r>
        <w:rPr>
          <w:sz w:val="28"/>
          <w:szCs w:val="28"/>
          <w:lang w:val="ro-RO"/>
        </w:rPr>
        <w:t>echipamente diverse;</w:t>
      </w:r>
    </w:p>
    <w:p w:rsidR="0036491C" w:rsidRDefault="0036491C" w:rsidP="00EE3A8F">
      <w:pPr>
        <w:numPr>
          <w:ilvl w:val="0"/>
          <w:numId w:val="27"/>
        </w:numPr>
        <w:jc w:val="both"/>
        <w:rPr>
          <w:sz w:val="28"/>
          <w:szCs w:val="28"/>
          <w:lang w:val="ro-RO"/>
        </w:rPr>
      </w:pPr>
      <w:r>
        <w:rPr>
          <w:sz w:val="28"/>
          <w:szCs w:val="28"/>
          <w:lang w:val="ro-RO"/>
        </w:rPr>
        <w:t>aparate de iluminare portabile;</w:t>
      </w:r>
    </w:p>
    <w:p w:rsidR="0036491C" w:rsidRDefault="0036491C" w:rsidP="0036491C">
      <w:pPr>
        <w:jc w:val="both"/>
        <w:rPr>
          <w:sz w:val="28"/>
          <w:szCs w:val="28"/>
          <w:lang w:val="ro-RO"/>
        </w:rPr>
      </w:pPr>
    </w:p>
    <w:p w:rsidR="0036491C" w:rsidRDefault="0036491C" w:rsidP="0036491C">
      <w:pPr>
        <w:pStyle w:val="3"/>
        <w:rPr>
          <w:i w:val="0"/>
          <w:sz w:val="28"/>
          <w:szCs w:val="28"/>
        </w:rPr>
      </w:pPr>
      <w:r>
        <w:rPr>
          <w:i w:val="0"/>
          <w:sz w:val="28"/>
          <w:szCs w:val="28"/>
        </w:rPr>
        <w:t>TIP DE VEHICUL POTRIVIT MARGINALULUI 220301</w:t>
      </w:r>
    </w:p>
    <w:p w:rsidR="0036491C" w:rsidRDefault="0036491C" w:rsidP="0036491C">
      <w:pPr>
        <w:rPr>
          <w:sz w:val="28"/>
          <w:szCs w:val="28"/>
          <w:lang w:val="ro-RO"/>
        </w:rPr>
      </w:pPr>
    </w:p>
    <w:p w:rsidR="0036491C" w:rsidRDefault="0036491C" w:rsidP="0036491C">
      <w:pPr>
        <w:rPr>
          <w:sz w:val="28"/>
          <w:szCs w:val="28"/>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9"/>
        <w:gridCol w:w="3275"/>
        <w:gridCol w:w="901"/>
        <w:gridCol w:w="1010"/>
        <w:gridCol w:w="696"/>
        <w:gridCol w:w="667"/>
        <w:gridCol w:w="642"/>
      </w:tblGrid>
      <w:tr w:rsidR="0036491C" w:rsidTr="0036491C">
        <w:trPr>
          <w:cantSplit/>
        </w:trPr>
        <w:tc>
          <w:tcPr>
            <w:tcW w:w="6048" w:type="dxa"/>
            <w:gridSpan w:val="2"/>
            <w:tcBorders>
              <w:top w:val="single" w:sz="4" w:space="0" w:color="auto"/>
              <w:left w:val="single" w:sz="4" w:space="0" w:color="auto"/>
              <w:bottom w:val="single" w:sz="4" w:space="0" w:color="auto"/>
              <w:right w:val="single" w:sz="4" w:space="0" w:color="auto"/>
            </w:tcBorders>
            <w:hideMark/>
          </w:tcPr>
          <w:p w:rsidR="0036491C" w:rsidRDefault="0036491C">
            <w:pPr>
              <w:jc w:val="center"/>
              <w:rPr>
                <w:b/>
                <w:bCs/>
                <w:sz w:val="28"/>
                <w:szCs w:val="28"/>
                <w:lang w:val="ro-RO"/>
              </w:rPr>
            </w:pPr>
            <w:r>
              <w:rPr>
                <w:b/>
                <w:bCs/>
                <w:sz w:val="28"/>
                <w:szCs w:val="28"/>
                <w:lang w:val="ro-RO"/>
              </w:rPr>
              <w:t>Caracteristici particulare</w:t>
            </w:r>
          </w:p>
        </w:tc>
        <w:tc>
          <w:tcPr>
            <w:tcW w:w="7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b/>
                <w:bCs/>
                <w:sz w:val="28"/>
                <w:szCs w:val="28"/>
                <w:lang w:val="ro-RO"/>
              </w:rPr>
            </w:pPr>
            <w:r>
              <w:rPr>
                <w:b/>
                <w:bCs/>
                <w:sz w:val="28"/>
                <w:szCs w:val="28"/>
                <w:lang w:val="ro-RO"/>
              </w:rPr>
              <w:t>EX/II</w:t>
            </w:r>
          </w:p>
        </w:tc>
        <w:tc>
          <w:tcPr>
            <w:tcW w:w="7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b/>
                <w:bCs/>
                <w:sz w:val="28"/>
                <w:szCs w:val="28"/>
                <w:lang w:val="ro-RO"/>
              </w:rPr>
            </w:pPr>
            <w:r>
              <w:rPr>
                <w:b/>
                <w:bCs/>
                <w:sz w:val="28"/>
                <w:szCs w:val="28"/>
                <w:lang w:val="ro-RO"/>
              </w:rPr>
              <w:t>EX/III</w:t>
            </w:r>
          </w:p>
        </w:tc>
        <w:tc>
          <w:tcPr>
            <w:tcW w:w="7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b/>
                <w:bCs/>
                <w:sz w:val="28"/>
                <w:szCs w:val="28"/>
                <w:lang w:val="ro-RO"/>
              </w:rPr>
            </w:pPr>
            <w:r>
              <w:rPr>
                <w:b/>
                <w:bCs/>
                <w:sz w:val="28"/>
                <w:szCs w:val="28"/>
                <w:lang w:val="ro-RO"/>
              </w:rPr>
              <w:t>AT</w:t>
            </w:r>
          </w:p>
        </w:tc>
        <w:tc>
          <w:tcPr>
            <w:tcW w:w="720" w:type="dxa"/>
            <w:tcBorders>
              <w:top w:val="single" w:sz="4" w:space="0" w:color="auto"/>
              <w:left w:val="single" w:sz="4" w:space="0" w:color="auto"/>
              <w:bottom w:val="single" w:sz="4" w:space="0" w:color="auto"/>
              <w:right w:val="single" w:sz="4" w:space="0" w:color="auto"/>
            </w:tcBorders>
            <w:hideMark/>
          </w:tcPr>
          <w:p w:rsidR="0036491C" w:rsidRDefault="0036491C">
            <w:pPr>
              <w:pStyle w:val="1"/>
              <w:rPr>
                <w:b/>
                <w:bCs/>
                <w:sz w:val="28"/>
                <w:szCs w:val="28"/>
                <w:lang w:val="ro-RO"/>
              </w:rPr>
            </w:pPr>
            <w:r>
              <w:rPr>
                <w:sz w:val="28"/>
                <w:szCs w:val="28"/>
              </w:rPr>
              <w:t>FL</w:t>
            </w:r>
          </w:p>
        </w:tc>
        <w:tc>
          <w:tcPr>
            <w:tcW w:w="643"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b/>
                <w:bCs/>
                <w:sz w:val="28"/>
                <w:szCs w:val="28"/>
                <w:lang w:val="ro-RO"/>
              </w:rPr>
            </w:pPr>
            <w:r>
              <w:rPr>
                <w:b/>
                <w:bCs/>
                <w:sz w:val="28"/>
                <w:szCs w:val="28"/>
                <w:lang w:val="ro-RO"/>
              </w:rPr>
              <w:t>OX</w:t>
            </w:r>
          </w:p>
        </w:tc>
      </w:tr>
      <w:tr w:rsidR="0036491C" w:rsidTr="0036491C">
        <w:tc>
          <w:tcPr>
            <w:tcW w:w="2448"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220510</w:t>
            </w:r>
          </w:p>
        </w:tc>
        <w:tc>
          <w:tcPr>
            <w:tcW w:w="3600" w:type="dxa"/>
            <w:tcBorders>
              <w:top w:val="single" w:sz="4" w:space="0" w:color="auto"/>
              <w:left w:val="single" w:sz="4" w:space="0" w:color="auto"/>
              <w:bottom w:val="single" w:sz="4" w:space="0" w:color="auto"/>
              <w:right w:val="single" w:sz="4" w:space="0" w:color="auto"/>
            </w:tcBorders>
            <w:hideMark/>
          </w:tcPr>
          <w:p w:rsidR="0036491C" w:rsidRDefault="0036491C">
            <w:pPr>
              <w:pStyle w:val="8"/>
              <w:rPr>
                <w:b/>
                <w:sz w:val="28"/>
                <w:szCs w:val="28"/>
                <w:lang w:val="ro-RO"/>
              </w:rPr>
            </w:pPr>
            <w:r>
              <w:rPr>
                <w:b/>
                <w:sz w:val="28"/>
                <w:szCs w:val="28"/>
              </w:rPr>
              <w:t>ECHIPAMENTUL ELECTRIC</w:t>
            </w:r>
          </w:p>
        </w:tc>
        <w:tc>
          <w:tcPr>
            <w:tcW w:w="7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7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7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7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643"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r>
      <w:tr w:rsidR="0036491C" w:rsidTr="0036491C">
        <w:tc>
          <w:tcPr>
            <w:tcW w:w="2448"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220511</w:t>
            </w:r>
          </w:p>
        </w:tc>
        <w:tc>
          <w:tcPr>
            <w:tcW w:w="360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Cablurile</w:t>
            </w:r>
          </w:p>
        </w:tc>
        <w:tc>
          <w:tcPr>
            <w:tcW w:w="7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7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c>
          <w:tcPr>
            <w:tcW w:w="7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c>
          <w:tcPr>
            <w:tcW w:w="7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c>
          <w:tcPr>
            <w:tcW w:w="643"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r>
      <w:tr w:rsidR="0036491C" w:rsidTr="0036491C">
        <w:tc>
          <w:tcPr>
            <w:tcW w:w="2448"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220512</w:t>
            </w:r>
          </w:p>
        </w:tc>
        <w:tc>
          <w:tcPr>
            <w:tcW w:w="360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Întrerupător-baterie</w:t>
            </w:r>
          </w:p>
        </w:tc>
        <w:tc>
          <w:tcPr>
            <w:tcW w:w="7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7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c>
          <w:tcPr>
            <w:tcW w:w="7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7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c>
          <w:tcPr>
            <w:tcW w:w="643"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r>
      <w:tr w:rsidR="0036491C" w:rsidTr="0036491C">
        <w:tc>
          <w:tcPr>
            <w:tcW w:w="2448"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220513</w:t>
            </w:r>
          </w:p>
        </w:tc>
        <w:tc>
          <w:tcPr>
            <w:tcW w:w="360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Baterie</w:t>
            </w:r>
          </w:p>
        </w:tc>
        <w:tc>
          <w:tcPr>
            <w:tcW w:w="7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7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c>
          <w:tcPr>
            <w:tcW w:w="7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7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c>
          <w:tcPr>
            <w:tcW w:w="643"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r>
      <w:tr w:rsidR="0036491C" w:rsidTr="0036491C">
        <w:tc>
          <w:tcPr>
            <w:tcW w:w="2448"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220514</w:t>
            </w:r>
          </w:p>
        </w:tc>
        <w:tc>
          <w:tcPr>
            <w:tcW w:w="360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Tahograf</w:t>
            </w:r>
          </w:p>
        </w:tc>
        <w:tc>
          <w:tcPr>
            <w:tcW w:w="7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7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c>
          <w:tcPr>
            <w:tcW w:w="7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7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c>
          <w:tcPr>
            <w:tcW w:w="643"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r>
      <w:tr w:rsidR="0036491C" w:rsidTr="0036491C">
        <w:tc>
          <w:tcPr>
            <w:tcW w:w="2448"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220515</w:t>
            </w:r>
          </w:p>
        </w:tc>
        <w:tc>
          <w:tcPr>
            <w:tcW w:w="360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Circuite alimentate în permanenţă</w:t>
            </w:r>
          </w:p>
        </w:tc>
        <w:tc>
          <w:tcPr>
            <w:tcW w:w="7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7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c>
          <w:tcPr>
            <w:tcW w:w="7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7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c>
          <w:tcPr>
            <w:tcW w:w="643"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r>
      <w:tr w:rsidR="0036491C" w:rsidTr="0036491C">
        <w:tc>
          <w:tcPr>
            <w:tcW w:w="2448"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220516</w:t>
            </w:r>
          </w:p>
        </w:tc>
        <w:tc>
          <w:tcPr>
            <w:tcW w:w="360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Instalaţia electrică AR în cabină</w:t>
            </w:r>
          </w:p>
        </w:tc>
        <w:tc>
          <w:tcPr>
            <w:tcW w:w="7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7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c>
          <w:tcPr>
            <w:tcW w:w="7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7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c>
          <w:tcPr>
            <w:tcW w:w="643"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r>
      <w:tr w:rsidR="0036491C" w:rsidTr="0036491C">
        <w:tc>
          <w:tcPr>
            <w:tcW w:w="2448"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220520</w:t>
            </w:r>
          </w:p>
        </w:tc>
        <w:tc>
          <w:tcPr>
            <w:tcW w:w="3600" w:type="dxa"/>
            <w:tcBorders>
              <w:top w:val="single" w:sz="4" w:space="0" w:color="auto"/>
              <w:left w:val="single" w:sz="4" w:space="0" w:color="auto"/>
              <w:bottom w:val="single" w:sz="4" w:space="0" w:color="auto"/>
              <w:right w:val="single" w:sz="4" w:space="0" w:color="auto"/>
            </w:tcBorders>
            <w:hideMark/>
          </w:tcPr>
          <w:p w:rsidR="0036491C" w:rsidRDefault="0036491C">
            <w:pPr>
              <w:pStyle w:val="8"/>
              <w:rPr>
                <w:b/>
                <w:sz w:val="28"/>
                <w:szCs w:val="28"/>
                <w:lang w:val="ro-RO"/>
              </w:rPr>
            </w:pPr>
            <w:r>
              <w:rPr>
                <w:b/>
                <w:sz w:val="28"/>
                <w:szCs w:val="28"/>
              </w:rPr>
              <w:t>FRÎNAREA</w:t>
            </w:r>
          </w:p>
        </w:tc>
        <w:tc>
          <w:tcPr>
            <w:tcW w:w="7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c>
          <w:tcPr>
            <w:tcW w:w="7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c>
          <w:tcPr>
            <w:tcW w:w="7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c>
          <w:tcPr>
            <w:tcW w:w="7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c>
          <w:tcPr>
            <w:tcW w:w="643"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r>
      <w:tr w:rsidR="0036491C" w:rsidTr="0036491C">
        <w:tc>
          <w:tcPr>
            <w:tcW w:w="2448"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lastRenderedPageBreak/>
              <w:t>220521</w:t>
            </w:r>
          </w:p>
        </w:tc>
        <w:tc>
          <w:tcPr>
            <w:tcW w:w="360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Antiblocaj</w:t>
            </w:r>
          </w:p>
        </w:tc>
        <w:tc>
          <w:tcPr>
            <w:tcW w:w="7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7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c>
          <w:tcPr>
            <w:tcW w:w="7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c>
          <w:tcPr>
            <w:tcW w:w="7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c>
          <w:tcPr>
            <w:tcW w:w="643"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r>
      <w:tr w:rsidR="0036491C" w:rsidTr="0036491C">
        <w:tc>
          <w:tcPr>
            <w:tcW w:w="2448"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220522</w:t>
            </w:r>
          </w:p>
        </w:tc>
        <w:tc>
          <w:tcPr>
            <w:tcW w:w="360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Antiduranţă</w:t>
            </w:r>
          </w:p>
        </w:tc>
        <w:tc>
          <w:tcPr>
            <w:tcW w:w="7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7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c>
          <w:tcPr>
            <w:tcW w:w="7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c>
          <w:tcPr>
            <w:tcW w:w="7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c>
          <w:tcPr>
            <w:tcW w:w="643"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r>
      <w:tr w:rsidR="0036491C" w:rsidTr="0036491C">
        <w:tc>
          <w:tcPr>
            <w:tcW w:w="2448"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220530</w:t>
            </w:r>
          </w:p>
        </w:tc>
        <w:tc>
          <w:tcPr>
            <w:tcW w:w="3600" w:type="dxa"/>
            <w:tcBorders>
              <w:top w:val="single" w:sz="4" w:space="0" w:color="auto"/>
              <w:left w:val="single" w:sz="4" w:space="0" w:color="auto"/>
              <w:bottom w:val="single" w:sz="4" w:space="0" w:color="auto"/>
              <w:right w:val="single" w:sz="4" w:space="0" w:color="auto"/>
            </w:tcBorders>
            <w:hideMark/>
          </w:tcPr>
          <w:p w:rsidR="0036491C" w:rsidRDefault="0036491C">
            <w:pPr>
              <w:pStyle w:val="8"/>
              <w:rPr>
                <w:b/>
                <w:sz w:val="28"/>
                <w:szCs w:val="28"/>
                <w:lang w:val="ro-RO"/>
              </w:rPr>
            </w:pPr>
            <w:r>
              <w:rPr>
                <w:b/>
                <w:sz w:val="28"/>
                <w:szCs w:val="28"/>
              </w:rPr>
              <w:t>RISCURI DE INCENDIU</w:t>
            </w:r>
          </w:p>
        </w:tc>
        <w:tc>
          <w:tcPr>
            <w:tcW w:w="7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7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7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7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643"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r>
      <w:tr w:rsidR="0036491C" w:rsidTr="0036491C">
        <w:tc>
          <w:tcPr>
            <w:tcW w:w="2448"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220531</w:t>
            </w:r>
          </w:p>
        </w:tc>
        <w:tc>
          <w:tcPr>
            <w:tcW w:w="360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Cabină: materiale</w:t>
            </w:r>
          </w:p>
        </w:tc>
        <w:tc>
          <w:tcPr>
            <w:tcW w:w="7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c>
          <w:tcPr>
            <w:tcW w:w="7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c>
          <w:tcPr>
            <w:tcW w:w="7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7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643"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r>
      <w:tr w:rsidR="0036491C" w:rsidTr="0036491C">
        <w:tc>
          <w:tcPr>
            <w:tcW w:w="2448"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360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Cabină: ecran termic</w:t>
            </w:r>
          </w:p>
        </w:tc>
        <w:tc>
          <w:tcPr>
            <w:tcW w:w="7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c>
          <w:tcPr>
            <w:tcW w:w="7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c>
          <w:tcPr>
            <w:tcW w:w="7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7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c>
          <w:tcPr>
            <w:tcW w:w="643"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r>
      <w:tr w:rsidR="0036491C" w:rsidTr="0036491C">
        <w:tc>
          <w:tcPr>
            <w:tcW w:w="2448"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220532</w:t>
            </w:r>
          </w:p>
        </w:tc>
        <w:tc>
          <w:tcPr>
            <w:tcW w:w="360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Rezervor de combustibil</w:t>
            </w:r>
          </w:p>
        </w:tc>
        <w:tc>
          <w:tcPr>
            <w:tcW w:w="7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c>
          <w:tcPr>
            <w:tcW w:w="7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c>
          <w:tcPr>
            <w:tcW w:w="7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7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c>
          <w:tcPr>
            <w:tcW w:w="643"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r>
      <w:tr w:rsidR="0036491C" w:rsidTr="0036491C">
        <w:tc>
          <w:tcPr>
            <w:tcW w:w="2448"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220533</w:t>
            </w:r>
          </w:p>
        </w:tc>
        <w:tc>
          <w:tcPr>
            <w:tcW w:w="360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Motor</w:t>
            </w:r>
          </w:p>
        </w:tc>
        <w:tc>
          <w:tcPr>
            <w:tcW w:w="7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c>
          <w:tcPr>
            <w:tcW w:w="7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c>
          <w:tcPr>
            <w:tcW w:w="7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7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c>
          <w:tcPr>
            <w:tcW w:w="643"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r>
      <w:tr w:rsidR="0036491C" w:rsidTr="0036491C">
        <w:tc>
          <w:tcPr>
            <w:tcW w:w="2448"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220534</w:t>
            </w:r>
          </w:p>
        </w:tc>
        <w:tc>
          <w:tcPr>
            <w:tcW w:w="360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Eşapamentul</w:t>
            </w:r>
          </w:p>
        </w:tc>
        <w:tc>
          <w:tcPr>
            <w:tcW w:w="7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c>
          <w:tcPr>
            <w:tcW w:w="7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c>
          <w:tcPr>
            <w:tcW w:w="7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7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c>
          <w:tcPr>
            <w:tcW w:w="643"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r>
      <w:tr w:rsidR="0036491C" w:rsidTr="0036491C">
        <w:tc>
          <w:tcPr>
            <w:tcW w:w="2448"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220535</w:t>
            </w:r>
          </w:p>
        </w:tc>
        <w:tc>
          <w:tcPr>
            <w:tcW w:w="360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Frînă de anduranţă</w:t>
            </w:r>
          </w:p>
        </w:tc>
        <w:tc>
          <w:tcPr>
            <w:tcW w:w="7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7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c>
          <w:tcPr>
            <w:tcW w:w="7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c>
          <w:tcPr>
            <w:tcW w:w="7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c>
          <w:tcPr>
            <w:tcW w:w="643"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r>
      <w:tr w:rsidR="0036491C" w:rsidTr="0036491C">
        <w:tc>
          <w:tcPr>
            <w:tcW w:w="2448"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220536</w:t>
            </w:r>
          </w:p>
        </w:tc>
        <w:tc>
          <w:tcPr>
            <w:tcW w:w="360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Dispozitiv de încălzire</w:t>
            </w:r>
          </w:p>
        </w:tc>
        <w:tc>
          <w:tcPr>
            <w:tcW w:w="7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c>
          <w:tcPr>
            <w:tcW w:w="7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c>
          <w:tcPr>
            <w:tcW w:w="7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7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c>
          <w:tcPr>
            <w:tcW w:w="643"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r>
      <w:tr w:rsidR="0036491C" w:rsidTr="0036491C">
        <w:tc>
          <w:tcPr>
            <w:tcW w:w="2448"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220540</w:t>
            </w:r>
          </w:p>
        </w:tc>
        <w:tc>
          <w:tcPr>
            <w:tcW w:w="3600" w:type="dxa"/>
            <w:tcBorders>
              <w:top w:val="single" w:sz="4" w:space="0" w:color="auto"/>
              <w:left w:val="single" w:sz="4" w:space="0" w:color="auto"/>
              <w:bottom w:val="single" w:sz="4" w:space="0" w:color="auto"/>
              <w:right w:val="single" w:sz="4" w:space="0" w:color="auto"/>
            </w:tcBorders>
            <w:hideMark/>
          </w:tcPr>
          <w:p w:rsidR="0036491C" w:rsidRDefault="0036491C">
            <w:pPr>
              <w:pStyle w:val="8"/>
              <w:rPr>
                <w:b/>
                <w:sz w:val="28"/>
                <w:szCs w:val="28"/>
                <w:lang w:val="ro-RO"/>
              </w:rPr>
            </w:pPr>
            <w:r>
              <w:rPr>
                <w:b/>
                <w:sz w:val="28"/>
                <w:szCs w:val="28"/>
              </w:rPr>
              <w:t>LIMITATOR DE VITEZĂ</w:t>
            </w:r>
          </w:p>
        </w:tc>
        <w:tc>
          <w:tcPr>
            <w:tcW w:w="7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c>
          <w:tcPr>
            <w:tcW w:w="7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c>
          <w:tcPr>
            <w:tcW w:w="7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c>
          <w:tcPr>
            <w:tcW w:w="7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c>
          <w:tcPr>
            <w:tcW w:w="643"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X</w:t>
            </w:r>
          </w:p>
        </w:tc>
      </w:tr>
    </w:tbl>
    <w:p w:rsidR="0036491C" w:rsidRDefault="0036491C" w:rsidP="0036491C">
      <w:pPr>
        <w:rPr>
          <w:lang w:val="en-US"/>
        </w:rPr>
      </w:pPr>
    </w:p>
    <w:p w:rsidR="0036491C" w:rsidRDefault="0036491C" w:rsidP="0036491C">
      <w:pPr>
        <w:pStyle w:val="4"/>
        <w:rPr>
          <w:b w:val="0"/>
        </w:rPr>
      </w:pPr>
    </w:p>
    <w:p w:rsidR="0036491C" w:rsidRPr="0036491C" w:rsidRDefault="0036491C" w:rsidP="0036491C">
      <w:pPr>
        <w:pStyle w:val="4"/>
        <w:rPr>
          <w:lang w:val="en-US"/>
        </w:rPr>
      </w:pPr>
      <w:r w:rsidRPr="0036491C">
        <w:rPr>
          <w:lang w:val="en-US"/>
        </w:rPr>
        <w:t>2. Prescripţii privind vehiculul şi echipamentul ADR</w:t>
      </w:r>
    </w:p>
    <w:p w:rsidR="0036491C" w:rsidRDefault="0036491C" w:rsidP="0036491C">
      <w:pPr>
        <w:rPr>
          <w:sz w:val="28"/>
          <w:szCs w:val="28"/>
          <w:lang w:val="ro-RO"/>
        </w:rPr>
      </w:pPr>
    </w:p>
    <w:p w:rsidR="0036491C" w:rsidRDefault="0036491C" w:rsidP="0036491C">
      <w:pPr>
        <w:ind w:left="120"/>
        <w:rPr>
          <w:sz w:val="28"/>
          <w:szCs w:val="28"/>
          <w:lang w:val="ro-RO"/>
        </w:rPr>
      </w:pPr>
      <w:r>
        <w:rPr>
          <w:sz w:val="28"/>
          <w:szCs w:val="28"/>
          <w:lang w:val="ro-RO"/>
        </w:rPr>
        <w:t xml:space="preserve">  Toate autovehiculele şi remorcile destinate cu caracter permanent transportului de mşrfuri periculoase , şi cele care le transportă acazional , trebuie să dispună de condiţii optime , în special privind:</w:t>
      </w:r>
    </w:p>
    <w:p w:rsidR="0036491C" w:rsidRDefault="0036491C" w:rsidP="0036491C">
      <w:pPr>
        <w:ind w:left="120"/>
        <w:rPr>
          <w:sz w:val="28"/>
          <w:szCs w:val="28"/>
          <w:lang w:val="ro-RO"/>
        </w:rPr>
      </w:pPr>
    </w:p>
    <w:p w:rsidR="0036491C" w:rsidRDefault="0036491C" w:rsidP="00EE3A8F">
      <w:pPr>
        <w:numPr>
          <w:ilvl w:val="0"/>
          <w:numId w:val="28"/>
        </w:numPr>
        <w:rPr>
          <w:b/>
          <w:bCs/>
          <w:i/>
          <w:iCs/>
          <w:sz w:val="28"/>
          <w:szCs w:val="28"/>
          <w:lang w:val="ro-RO"/>
        </w:rPr>
      </w:pPr>
      <w:r>
        <w:rPr>
          <w:b/>
          <w:bCs/>
          <w:i/>
          <w:iCs/>
          <w:sz w:val="28"/>
          <w:szCs w:val="28"/>
          <w:lang w:val="ro-RO"/>
        </w:rPr>
        <w:t>MOTORUL</w:t>
      </w:r>
    </w:p>
    <w:p w:rsidR="0036491C" w:rsidRDefault="0036491C" w:rsidP="00EE3A8F">
      <w:pPr>
        <w:numPr>
          <w:ilvl w:val="0"/>
          <w:numId w:val="28"/>
        </w:numPr>
        <w:rPr>
          <w:b/>
          <w:bCs/>
          <w:i/>
          <w:iCs/>
          <w:sz w:val="28"/>
          <w:szCs w:val="28"/>
          <w:lang w:val="ro-RO"/>
        </w:rPr>
      </w:pPr>
      <w:r>
        <w:rPr>
          <w:b/>
          <w:bCs/>
          <w:i/>
          <w:iCs/>
          <w:sz w:val="28"/>
          <w:szCs w:val="28"/>
          <w:lang w:val="ro-RO"/>
        </w:rPr>
        <w:t>ECHIPAMENTUL ELECTRIC</w:t>
      </w:r>
    </w:p>
    <w:p w:rsidR="0036491C" w:rsidRDefault="0036491C" w:rsidP="00EE3A8F">
      <w:pPr>
        <w:numPr>
          <w:ilvl w:val="0"/>
          <w:numId w:val="28"/>
        </w:numPr>
        <w:rPr>
          <w:b/>
          <w:bCs/>
          <w:i/>
          <w:iCs/>
          <w:sz w:val="28"/>
          <w:szCs w:val="28"/>
          <w:lang w:val="ro-RO"/>
        </w:rPr>
      </w:pPr>
      <w:r>
        <w:rPr>
          <w:b/>
          <w:bCs/>
          <w:i/>
          <w:iCs/>
          <w:sz w:val="28"/>
          <w:szCs w:val="28"/>
          <w:lang w:val="ro-RO"/>
        </w:rPr>
        <w:t>ECHIPAMENTUL DE FRÎNARE</w:t>
      </w:r>
    </w:p>
    <w:p w:rsidR="0036491C" w:rsidRDefault="0036491C" w:rsidP="00EE3A8F">
      <w:pPr>
        <w:numPr>
          <w:ilvl w:val="0"/>
          <w:numId w:val="28"/>
        </w:numPr>
        <w:rPr>
          <w:b/>
          <w:bCs/>
          <w:i/>
          <w:iCs/>
          <w:sz w:val="28"/>
          <w:szCs w:val="28"/>
          <w:lang w:val="ro-RO"/>
        </w:rPr>
      </w:pPr>
      <w:r>
        <w:rPr>
          <w:b/>
          <w:bCs/>
          <w:i/>
          <w:iCs/>
          <w:sz w:val="28"/>
          <w:szCs w:val="28"/>
          <w:lang w:val="ro-RO"/>
        </w:rPr>
        <w:t>INSTALAŢIA DE ÎNCĂLZIRE A CABINEI</w:t>
      </w:r>
    </w:p>
    <w:p w:rsidR="0036491C" w:rsidRDefault="0036491C" w:rsidP="00EE3A8F">
      <w:pPr>
        <w:numPr>
          <w:ilvl w:val="0"/>
          <w:numId w:val="28"/>
        </w:numPr>
        <w:rPr>
          <w:b/>
          <w:bCs/>
          <w:i/>
          <w:iCs/>
          <w:sz w:val="28"/>
          <w:szCs w:val="28"/>
          <w:lang w:val="ro-RO"/>
        </w:rPr>
      </w:pPr>
      <w:r>
        <w:rPr>
          <w:b/>
          <w:bCs/>
          <w:i/>
          <w:iCs/>
          <w:sz w:val="28"/>
          <w:szCs w:val="28"/>
          <w:lang w:val="ro-RO"/>
        </w:rPr>
        <w:t>CAROSERIA</w:t>
      </w:r>
    </w:p>
    <w:p w:rsidR="0036491C" w:rsidRDefault="0036491C" w:rsidP="00EE3A8F">
      <w:pPr>
        <w:numPr>
          <w:ilvl w:val="0"/>
          <w:numId w:val="28"/>
        </w:numPr>
        <w:rPr>
          <w:b/>
          <w:bCs/>
          <w:i/>
          <w:iCs/>
          <w:sz w:val="28"/>
          <w:szCs w:val="28"/>
          <w:lang w:val="ro-RO"/>
        </w:rPr>
      </w:pPr>
      <w:r>
        <w:rPr>
          <w:b/>
          <w:bCs/>
          <w:i/>
          <w:iCs/>
          <w:sz w:val="28"/>
          <w:szCs w:val="28"/>
          <w:lang w:val="ro-RO"/>
        </w:rPr>
        <w:t>EXTINCTOARELE</w:t>
      </w:r>
    </w:p>
    <w:p w:rsidR="0036491C" w:rsidRDefault="0036491C" w:rsidP="00EE3A8F">
      <w:pPr>
        <w:numPr>
          <w:ilvl w:val="0"/>
          <w:numId w:val="28"/>
        </w:numPr>
        <w:rPr>
          <w:b/>
          <w:bCs/>
          <w:i/>
          <w:iCs/>
          <w:sz w:val="28"/>
          <w:szCs w:val="28"/>
          <w:lang w:val="ro-RO"/>
        </w:rPr>
      </w:pPr>
      <w:r>
        <w:rPr>
          <w:b/>
          <w:bCs/>
          <w:i/>
          <w:iCs/>
          <w:sz w:val="28"/>
          <w:szCs w:val="28"/>
          <w:lang w:val="ro-RO"/>
        </w:rPr>
        <w:t>ECHPAMENTE DIVERSE</w:t>
      </w:r>
    </w:p>
    <w:p w:rsidR="0036491C" w:rsidRDefault="0036491C" w:rsidP="00EE3A8F">
      <w:pPr>
        <w:numPr>
          <w:ilvl w:val="0"/>
          <w:numId w:val="28"/>
        </w:numPr>
        <w:rPr>
          <w:b/>
          <w:bCs/>
          <w:i/>
          <w:iCs/>
          <w:sz w:val="28"/>
          <w:szCs w:val="28"/>
          <w:lang w:val="ro-RO"/>
        </w:rPr>
      </w:pPr>
      <w:r>
        <w:rPr>
          <w:b/>
          <w:bCs/>
          <w:i/>
          <w:iCs/>
          <w:sz w:val="28"/>
          <w:szCs w:val="28"/>
          <w:lang w:val="ro-RO"/>
        </w:rPr>
        <w:t>APARATE DE ILUMINARE PORTABILE</w:t>
      </w:r>
    </w:p>
    <w:p w:rsidR="0036491C" w:rsidRDefault="0036491C" w:rsidP="0036491C">
      <w:pPr>
        <w:ind w:left="480"/>
        <w:rPr>
          <w:sz w:val="28"/>
          <w:szCs w:val="28"/>
          <w:lang w:val="ro-RO"/>
        </w:rPr>
      </w:pPr>
    </w:p>
    <w:p w:rsidR="0036491C" w:rsidRPr="001B4EF1" w:rsidRDefault="0036491C" w:rsidP="001B4EF1">
      <w:pPr>
        <w:pStyle w:val="5"/>
        <w:jc w:val="center"/>
        <w:rPr>
          <w:rFonts w:ascii="Times New Roman" w:hAnsi="Times New Roman" w:cs="Times New Roman"/>
          <w:b/>
          <w:color w:val="auto"/>
          <w:sz w:val="28"/>
          <w:szCs w:val="28"/>
          <w:lang w:val="ro-RO"/>
        </w:rPr>
      </w:pPr>
      <w:r w:rsidRPr="001B4EF1">
        <w:rPr>
          <w:rFonts w:ascii="Times New Roman" w:hAnsi="Times New Roman" w:cs="Times New Roman"/>
          <w:b/>
          <w:color w:val="auto"/>
          <w:sz w:val="28"/>
          <w:szCs w:val="28"/>
        </w:rPr>
        <w:t>Condiţiile tehnice ale autovehiculului</w:t>
      </w:r>
    </w:p>
    <w:p w:rsidR="0036491C" w:rsidRDefault="0036491C" w:rsidP="0036491C">
      <w:pPr>
        <w:ind w:left="480"/>
        <w:rPr>
          <w:sz w:val="28"/>
          <w:szCs w:val="28"/>
          <w:lang w:val="ro-RO"/>
        </w:rPr>
      </w:pPr>
    </w:p>
    <w:p w:rsidR="0036491C" w:rsidRDefault="0036491C" w:rsidP="0036491C">
      <w:pPr>
        <w:ind w:left="480"/>
        <w:rPr>
          <w:b/>
          <w:bCs/>
          <w:i/>
          <w:iCs/>
          <w:sz w:val="28"/>
          <w:szCs w:val="28"/>
          <w:u w:val="single"/>
          <w:lang w:val="ro-RO"/>
        </w:rPr>
      </w:pPr>
      <w:r>
        <w:rPr>
          <w:b/>
          <w:bCs/>
          <w:i/>
          <w:iCs/>
          <w:sz w:val="28"/>
          <w:szCs w:val="28"/>
          <w:u w:val="single"/>
          <w:lang w:val="ro-RO"/>
        </w:rPr>
        <w:t>MOTORUL trebuie să fie amplasat în faţa peretelui faţă al spaţiului de încărcare.</w:t>
      </w:r>
    </w:p>
    <w:p w:rsidR="0036491C" w:rsidRDefault="0036491C" w:rsidP="0036491C">
      <w:pPr>
        <w:ind w:left="480"/>
        <w:rPr>
          <w:i/>
          <w:iCs/>
          <w:sz w:val="28"/>
          <w:szCs w:val="28"/>
          <w:u w:val="single"/>
          <w:lang w:val="ro-RO"/>
        </w:rPr>
      </w:pPr>
    </w:p>
    <w:p w:rsidR="0036491C" w:rsidRDefault="0036491C" w:rsidP="00EE3A8F">
      <w:pPr>
        <w:numPr>
          <w:ilvl w:val="0"/>
          <w:numId w:val="29"/>
        </w:numPr>
        <w:rPr>
          <w:sz w:val="28"/>
          <w:szCs w:val="28"/>
          <w:lang w:val="ro-RO"/>
        </w:rPr>
      </w:pPr>
      <w:r>
        <w:rPr>
          <w:sz w:val="28"/>
          <w:szCs w:val="28"/>
          <w:lang w:val="ro-RO"/>
        </w:rPr>
        <w:t>Instalaţia de alimentare trebue să fie perfect etanşă;</w:t>
      </w:r>
    </w:p>
    <w:p w:rsidR="0036491C" w:rsidRDefault="0036491C" w:rsidP="00EE3A8F">
      <w:pPr>
        <w:numPr>
          <w:ilvl w:val="0"/>
          <w:numId w:val="29"/>
        </w:numPr>
        <w:rPr>
          <w:sz w:val="28"/>
          <w:szCs w:val="28"/>
          <w:lang w:val="ro-RO"/>
        </w:rPr>
      </w:pPr>
      <w:r>
        <w:rPr>
          <w:sz w:val="28"/>
          <w:szCs w:val="28"/>
          <w:lang w:val="ro-RO"/>
        </w:rPr>
        <w:t>Rezervorul de combustibil:</w:t>
      </w:r>
    </w:p>
    <w:p w:rsidR="0036491C" w:rsidRDefault="0036491C" w:rsidP="00EE3A8F">
      <w:pPr>
        <w:numPr>
          <w:ilvl w:val="1"/>
          <w:numId w:val="29"/>
        </w:numPr>
        <w:rPr>
          <w:sz w:val="28"/>
          <w:szCs w:val="28"/>
          <w:lang w:val="ro-RO"/>
        </w:rPr>
      </w:pPr>
      <w:r>
        <w:rPr>
          <w:sz w:val="28"/>
          <w:szCs w:val="28"/>
          <w:lang w:val="ro-RO"/>
        </w:rPr>
        <w:t>amplasat corect, protejat înpotriva oricărui impact;</w:t>
      </w:r>
    </w:p>
    <w:p w:rsidR="0036491C" w:rsidRDefault="0036491C" w:rsidP="00EE3A8F">
      <w:pPr>
        <w:numPr>
          <w:ilvl w:val="1"/>
          <w:numId w:val="29"/>
        </w:numPr>
        <w:rPr>
          <w:sz w:val="28"/>
          <w:szCs w:val="28"/>
          <w:lang w:val="ro-RO"/>
        </w:rPr>
      </w:pPr>
      <w:r>
        <w:rPr>
          <w:sz w:val="28"/>
          <w:szCs w:val="28"/>
          <w:lang w:val="ro-RO"/>
        </w:rPr>
        <w:lastRenderedPageBreak/>
        <w:t>eventualele pirderi de combustibil să se prelingă direct pe sol fără a veni în contact cu părţile calde ale autovehiculului;</w:t>
      </w:r>
    </w:p>
    <w:p w:rsidR="0036491C" w:rsidRDefault="0036491C" w:rsidP="00EE3A8F">
      <w:pPr>
        <w:numPr>
          <w:ilvl w:val="0"/>
          <w:numId w:val="29"/>
        </w:numPr>
        <w:rPr>
          <w:sz w:val="28"/>
          <w:szCs w:val="28"/>
          <w:lang w:val="ro-RO"/>
        </w:rPr>
      </w:pPr>
      <w:r>
        <w:rPr>
          <w:sz w:val="28"/>
          <w:szCs w:val="28"/>
          <w:lang w:val="ro-RO"/>
        </w:rPr>
        <w:t>instalaţia de evacuare , ca şi tubulatura de evacuare trebuie sş fie perfect etanşă şi astfel orientat şi amplasat încît să evite orice pericol pentru încărcătură caurmare a încălzirii sau inflamării;</w:t>
      </w:r>
    </w:p>
    <w:p w:rsidR="0036491C" w:rsidRDefault="0036491C" w:rsidP="0036491C">
      <w:pPr>
        <w:ind w:left="840"/>
        <w:rPr>
          <w:sz w:val="28"/>
          <w:szCs w:val="28"/>
          <w:lang w:val="ro-RO"/>
        </w:rPr>
      </w:pPr>
    </w:p>
    <w:p w:rsidR="0036491C" w:rsidRDefault="0036491C" w:rsidP="0036491C">
      <w:pPr>
        <w:jc w:val="center"/>
        <w:rPr>
          <w:b/>
          <w:bCs/>
          <w:i/>
          <w:iCs/>
          <w:sz w:val="28"/>
          <w:szCs w:val="28"/>
          <w:u w:val="single"/>
          <w:lang w:val="ro-RO"/>
        </w:rPr>
      </w:pPr>
      <w:r>
        <w:rPr>
          <w:b/>
          <w:bCs/>
          <w:i/>
          <w:iCs/>
          <w:sz w:val="28"/>
          <w:szCs w:val="28"/>
          <w:u w:val="single"/>
          <w:lang w:val="ro-RO"/>
        </w:rPr>
        <w:t>INSTALAŢIA ELECTRICĂ în ansamblu:</w:t>
      </w:r>
    </w:p>
    <w:p w:rsidR="0036491C" w:rsidRDefault="0036491C" w:rsidP="0036491C">
      <w:pPr>
        <w:rPr>
          <w:i/>
          <w:iCs/>
          <w:sz w:val="28"/>
          <w:szCs w:val="28"/>
          <w:u w:val="single"/>
          <w:lang w:val="ro-RO"/>
        </w:rPr>
      </w:pPr>
    </w:p>
    <w:p w:rsidR="0036491C" w:rsidRDefault="0036491C" w:rsidP="00EE3A8F">
      <w:pPr>
        <w:numPr>
          <w:ilvl w:val="0"/>
          <w:numId w:val="29"/>
        </w:numPr>
        <w:rPr>
          <w:sz w:val="28"/>
          <w:szCs w:val="28"/>
          <w:lang w:val="ro-RO"/>
        </w:rPr>
      </w:pPr>
      <w:r>
        <w:rPr>
          <w:sz w:val="28"/>
          <w:szCs w:val="28"/>
          <w:lang w:val="ro-RO"/>
        </w:rPr>
        <w:t>cablajul trebuie să fie bine fixat şi protejat împotriva şocurilor, loviturilor şi căldurii degajate de eşapament;</w:t>
      </w:r>
    </w:p>
    <w:p w:rsidR="0036491C" w:rsidRDefault="0036491C" w:rsidP="00EE3A8F">
      <w:pPr>
        <w:numPr>
          <w:ilvl w:val="0"/>
          <w:numId w:val="29"/>
        </w:numPr>
        <w:rPr>
          <w:sz w:val="28"/>
          <w:szCs w:val="28"/>
          <w:lang w:val="ro-RO"/>
        </w:rPr>
      </w:pPr>
      <w:r>
        <w:rPr>
          <w:sz w:val="28"/>
          <w:szCs w:val="28"/>
          <w:lang w:val="ro-RO"/>
        </w:rPr>
        <w:t>circuitele trebuie să fie protejate prin siguranţe adecvate;</w:t>
      </w:r>
    </w:p>
    <w:p w:rsidR="0036491C" w:rsidRDefault="0036491C" w:rsidP="00EE3A8F">
      <w:pPr>
        <w:numPr>
          <w:ilvl w:val="0"/>
          <w:numId w:val="29"/>
        </w:numPr>
        <w:rPr>
          <w:sz w:val="28"/>
          <w:szCs w:val="28"/>
          <w:lang w:val="ro-RO"/>
        </w:rPr>
      </w:pPr>
      <w:r>
        <w:rPr>
          <w:sz w:val="28"/>
          <w:szCs w:val="28"/>
          <w:lang w:val="ro-RO"/>
        </w:rPr>
        <w:t>întrerupătorul general al bateriei ttrebuie să întrerupă toate circuitele electrice, cu excepţia tahografului; comanda întrerupătorului general trebuie să fie dublă: un buton în cabină şi altul în afara cabinei, protejat împotriva acţionării accidentale;</w:t>
      </w:r>
    </w:p>
    <w:p w:rsidR="0036491C" w:rsidRDefault="0036491C" w:rsidP="00EE3A8F">
      <w:pPr>
        <w:numPr>
          <w:ilvl w:val="0"/>
          <w:numId w:val="29"/>
        </w:numPr>
        <w:rPr>
          <w:sz w:val="28"/>
          <w:szCs w:val="28"/>
          <w:lang w:val="ro-RO"/>
        </w:rPr>
      </w:pPr>
      <w:r>
        <w:rPr>
          <w:sz w:val="28"/>
          <w:szCs w:val="28"/>
          <w:lang w:val="ro-RO"/>
        </w:rPr>
        <w:t>bateriile de acumulator trebuie să fie amplasate într-o carcasă ventilată;</w:t>
      </w:r>
    </w:p>
    <w:p w:rsidR="0036491C" w:rsidRDefault="0036491C" w:rsidP="00EE3A8F">
      <w:pPr>
        <w:numPr>
          <w:ilvl w:val="0"/>
          <w:numId w:val="29"/>
        </w:numPr>
        <w:rPr>
          <w:sz w:val="28"/>
          <w:szCs w:val="28"/>
          <w:lang w:val="ro-RO"/>
        </w:rPr>
      </w:pPr>
      <w:r>
        <w:rPr>
          <w:sz w:val="28"/>
          <w:szCs w:val="28"/>
          <w:lang w:val="ro-RO"/>
        </w:rPr>
        <w:t>cablajul din spatele cabinei trebuie protejat contra şocurilor, abraziunii, frecării cu un înveliş izolator montat în tub gofrat de poliamidă sau poliuretan;</w:t>
      </w:r>
    </w:p>
    <w:p w:rsidR="0036491C" w:rsidRDefault="0036491C" w:rsidP="00EE3A8F">
      <w:pPr>
        <w:numPr>
          <w:ilvl w:val="0"/>
          <w:numId w:val="29"/>
        </w:numPr>
        <w:rPr>
          <w:sz w:val="28"/>
          <w:szCs w:val="28"/>
          <w:lang w:val="ro-RO"/>
        </w:rPr>
      </w:pPr>
      <w:r>
        <w:rPr>
          <w:sz w:val="28"/>
          <w:szCs w:val="28"/>
          <w:lang w:val="ro-RO"/>
        </w:rPr>
        <w:t>lămpile amplasate în interioriul caroseriei trebuie să fie fixate în părţile ranforsate ale pereţilor sau plafonului  şi protejate împotriva avariilor mecanice prin apărători sau grilaje;</w:t>
      </w:r>
    </w:p>
    <w:p w:rsidR="0036491C" w:rsidRDefault="0036491C" w:rsidP="0036491C">
      <w:pPr>
        <w:ind w:left="840"/>
        <w:rPr>
          <w:sz w:val="28"/>
          <w:szCs w:val="28"/>
          <w:lang w:val="ro-RO"/>
        </w:rPr>
      </w:pPr>
    </w:p>
    <w:p w:rsidR="0036491C" w:rsidRDefault="0036491C" w:rsidP="0036491C">
      <w:pPr>
        <w:jc w:val="center"/>
        <w:rPr>
          <w:b/>
          <w:bCs/>
          <w:i/>
          <w:iCs/>
          <w:sz w:val="28"/>
          <w:szCs w:val="28"/>
          <w:u w:val="single"/>
          <w:lang w:val="ro-RO"/>
        </w:rPr>
      </w:pPr>
      <w:r>
        <w:rPr>
          <w:b/>
          <w:bCs/>
          <w:i/>
          <w:iCs/>
          <w:sz w:val="28"/>
          <w:szCs w:val="28"/>
          <w:u w:val="single"/>
          <w:lang w:val="ro-RO"/>
        </w:rPr>
        <w:t>INSTALAŢIA DE FRÎNARE:</w:t>
      </w:r>
    </w:p>
    <w:p w:rsidR="0036491C" w:rsidRDefault="0036491C" w:rsidP="0036491C">
      <w:pPr>
        <w:rPr>
          <w:i/>
          <w:iCs/>
          <w:sz w:val="28"/>
          <w:szCs w:val="28"/>
          <w:u w:val="single"/>
          <w:lang w:val="ro-RO"/>
        </w:rPr>
      </w:pPr>
    </w:p>
    <w:p w:rsidR="0036491C" w:rsidRDefault="0036491C" w:rsidP="00EE3A8F">
      <w:pPr>
        <w:numPr>
          <w:ilvl w:val="0"/>
          <w:numId w:val="29"/>
        </w:numPr>
        <w:rPr>
          <w:sz w:val="28"/>
          <w:szCs w:val="28"/>
          <w:lang w:val="ro-RO"/>
        </w:rPr>
      </w:pPr>
      <w:r>
        <w:rPr>
          <w:sz w:val="28"/>
          <w:szCs w:val="28"/>
          <w:lang w:val="ro-RO"/>
        </w:rPr>
        <w:t>autocisternele avînd masa totală maximă autorizată ce depăşeşte 10 tone trebue să fie echipate cu sistem de frînare antiblocaj ( ABS ) şi un dispozitiv de frînare încetinire;</w:t>
      </w:r>
    </w:p>
    <w:p w:rsidR="0036491C" w:rsidRDefault="0036491C" w:rsidP="00EE3A8F">
      <w:pPr>
        <w:numPr>
          <w:ilvl w:val="0"/>
          <w:numId w:val="29"/>
        </w:numPr>
        <w:rPr>
          <w:sz w:val="28"/>
          <w:szCs w:val="28"/>
          <w:lang w:val="ro-RO"/>
        </w:rPr>
      </w:pPr>
      <w:r>
        <w:rPr>
          <w:sz w:val="28"/>
          <w:szCs w:val="28"/>
          <w:lang w:val="ro-RO"/>
        </w:rPr>
        <w:t>autocisternele avînd masa totală maximă autorizată ce depăşeşte 12 tone trebue să fie echipate cu un dispozitiv de limitare a vitezei de deplasare la maximum 85 km/h</w:t>
      </w:r>
    </w:p>
    <w:p w:rsidR="0036491C" w:rsidRDefault="0036491C" w:rsidP="0036491C">
      <w:pPr>
        <w:rPr>
          <w:sz w:val="28"/>
          <w:szCs w:val="28"/>
          <w:lang w:val="ro-RO"/>
        </w:rPr>
      </w:pPr>
    </w:p>
    <w:p w:rsidR="0036491C" w:rsidRPr="001D1EA1" w:rsidRDefault="0036491C" w:rsidP="001D1EA1">
      <w:pPr>
        <w:pStyle w:val="1"/>
        <w:jc w:val="center"/>
        <w:rPr>
          <w:rFonts w:ascii="Times New Roman" w:hAnsi="Times New Roman" w:cs="Times New Roman"/>
          <w:b/>
          <w:color w:val="auto"/>
          <w:sz w:val="28"/>
          <w:szCs w:val="28"/>
          <w:lang w:val="ro-RO"/>
        </w:rPr>
      </w:pPr>
      <w:r w:rsidRPr="001D1EA1">
        <w:rPr>
          <w:rFonts w:ascii="Times New Roman" w:hAnsi="Times New Roman" w:cs="Times New Roman"/>
          <w:b/>
          <w:color w:val="auto"/>
          <w:sz w:val="28"/>
          <w:szCs w:val="28"/>
          <w:lang w:val="en-US"/>
        </w:rPr>
        <w:t>ECHIPAMENTUL MINIM OBLIGATORIU</w:t>
      </w:r>
    </w:p>
    <w:p w:rsidR="0036491C" w:rsidRDefault="0036491C" w:rsidP="0036491C">
      <w:pPr>
        <w:jc w:val="center"/>
        <w:rPr>
          <w:b/>
          <w:bCs/>
          <w:i/>
          <w:iCs/>
          <w:sz w:val="28"/>
          <w:szCs w:val="28"/>
          <w:u w:val="single"/>
          <w:lang w:val="ro-RO"/>
        </w:rPr>
      </w:pPr>
      <w:r>
        <w:rPr>
          <w:b/>
          <w:bCs/>
          <w:i/>
          <w:iCs/>
          <w:sz w:val="28"/>
          <w:szCs w:val="28"/>
          <w:u w:val="single"/>
          <w:lang w:val="ro-RO"/>
        </w:rPr>
        <w:t>PENTRU PROTECŢIA ŞOFERULUI:</w:t>
      </w:r>
    </w:p>
    <w:p w:rsidR="0036491C" w:rsidRDefault="0036491C" w:rsidP="0036491C">
      <w:pPr>
        <w:rPr>
          <w:sz w:val="28"/>
          <w:szCs w:val="28"/>
          <w:lang w:val="ro-RO"/>
        </w:rPr>
      </w:pPr>
    </w:p>
    <w:p w:rsidR="0036491C" w:rsidRDefault="0036491C" w:rsidP="00EE3A8F">
      <w:pPr>
        <w:numPr>
          <w:ilvl w:val="0"/>
          <w:numId w:val="30"/>
        </w:numPr>
        <w:rPr>
          <w:sz w:val="28"/>
          <w:szCs w:val="28"/>
          <w:lang w:val="ro-RO"/>
        </w:rPr>
      </w:pPr>
      <w:r>
        <w:rPr>
          <w:sz w:val="28"/>
          <w:szCs w:val="28"/>
          <w:lang w:val="ro-RO"/>
        </w:rPr>
        <w:t>lampă fluorescentă;</w:t>
      </w:r>
    </w:p>
    <w:p w:rsidR="0036491C" w:rsidRDefault="0036491C" w:rsidP="00EE3A8F">
      <w:pPr>
        <w:numPr>
          <w:ilvl w:val="0"/>
          <w:numId w:val="30"/>
        </w:numPr>
        <w:rPr>
          <w:sz w:val="28"/>
          <w:szCs w:val="28"/>
          <w:lang w:val="ro-RO"/>
        </w:rPr>
      </w:pPr>
      <w:r>
        <w:rPr>
          <w:sz w:val="28"/>
          <w:szCs w:val="28"/>
          <w:lang w:val="ro-RO"/>
        </w:rPr>
        <w:t>o pereche de ochelari de protecţie;</w:t>
      </w:r>
    </w:p>
    <w:p w:rsidR="0036491C" w:rsidRDefault="0036491C" w:rsidP="00EE3A8F">
      <w:pPr>
        <w:numPr>
          <w:ilvl w:val="0"/>
          <w:numId w:val="30"/>
        </w:numPr>
        <w:rPr>
          <w:sz w:val="28"/>
          <w:szCs w:val="28"/>
          <w:lang w:val="ro-RO"/>
        </w:rPr>
      </w:pPr>
      <w:r>
        <w:rPr>
          <w:sz w:val="28"/>
          <w:szCs w:val="28"/>
          <w:lang w:val="ro-RO"/>
        </w:rPr>
        <w:lastRenderedPageBreak/>
        <w:t>aparat de protecţie respiratorie pentru a împedica inhalarea particulelor periculoase;</w:t>
      </w:r>
    </w:p>
    <w:p w:rsidR="0036491C" w:rsidRDefault="0036491C" w:rsidP="00EE3A8F">
      <w:pPr>
        <w:numPr>
          <w:ilvl w:val="0"/>
          <w:numId w:val="30"/>
        </w:numPr>
        <w:rPr>
          <w:sz w:val="28"/>
          <w:szCs w:val="28"/>
          <w:lang w:val="ro-RO"/>
        </w:rPr>
      </w:pPr>
      <w:r>
        <w:rPr>
          <w:sz w:val="28"/>
          <w:szCs w:val="28"/>
          <w:lang w:val="ro-RO"/>
        </w:rPr>
        <w:t>o pereche de mănuşi;</w:t>
      </w:r>
    </w:p>
    <w:p w:rsidR="0036491C" w:rsidRDefault="0036491C" w:rsidP="00EE3A8F">
      <w:pPr>
        <w:numPr>
          <w:ilvl w:val="0"/>
          <w:numId w:val="30"/>
        </w:numPr>
        <w:rPr>
          <w:sz w:val="28"/>
          <w:szCs w:val="28"/>
          <w:lang w:val="ro-RO"/>
        </w:rPr>
      </w:pPr>
      <w:r>
        <w:rPr>
          <w:sz w:val="28"/>
          <w:szCs w:val="28"/>
          <w:lang w:val="ro-RO"/>
        </w:rPr>
        <w:t>o pereche de cizme;</w:t>
      </w:r>
    </w:p>
    <w:p w:rsidR="0036491C" w:rsidRDefault="0036491C" w:rsidP="00EE3A8F">
      <w:pPr>
        <w:numPr>
          <w:ilvl w:val="0"/>
          <w:numId w:val="30"/>
        </w:numPr>
        <w:rPr>
          <w:sz w:val="28"/>
          <w:szCs w:val="28"/>
          <w:lang w:val="ro-RO"/>
        </w:rPr>
      </w:pPr>
      <w:r>
        <w:rPr>
          <w:sz w:val="28"/>
          <w:szCs w:val="28"/>
          <w:lang w:val="ro-RO"/>
        </w:rPr>
        <w:t>o vestă de protecţie ( un şorţ );</w:t>
      </w:r>
    </w:p>
    <w:p w:rsidR="0036491C" w:rsidRDefault="0036491C" w:rsidP="00EE3A8F">
      <w:pPr>
        <w:numPr>
          <w:ilvl w:val="0"/>
          <w:numId w:val="30"/>
        </w:numPr>
        <w:rPr>
          <w:sz w:val="28"/>
          <w:szCs w:val="28"/>
          <w:lang w:val="ro-RO"/>
        </w:rPr>
      </w:pPr>
      <w:r>
        <w:rPr>
          <w:sz w:val="28"/>
          <w:szCs w:val="28"/>
          <w:lang w:val="ro-RO"/>
        </w:rPr>
        <w:t>o lampă portabilă ;</w:t>
      </w:r>
    </w:p>
    <w:p w:rsidR="0036491C" w:rsidRDefault="0036491C" w:rsidP="00EE3A8F">
      <w:pPr>
        <w:numPr>
          <w:ilvl w:val="0"/>
          <w:numId w:val="30"/>
        </w:numPr>
        <w:rPr>
          <w:sz w:val="28"/>
          <w:szCs w:val="28"/>
          <w:lang w:val="ro-RO"/>
        </w:rPr>
      </w:pPr>
      <w:r>
        <w:rPr>
          <w:sz w:val="28"/>
          <w:szCs w:val="28"/>
          <w:lang w:val="ro-RO"/>
        </w:rPr>
        <w:t>o butelie cu apă pentru clătirea ochilor;</w:t>
      </w:r>
    </w:p>
    <w:p w:rsidR="0036491C" w:rsidRDefault="0036491C" w:rsidP="0036491C">
      <w:pPr>
        <w:rPr>
          <w:sz w:val="28"/>
          <w:szCs w:val="28"/>
          <w:lang w:val="ro-RO"/>
        </w:rPr>
      </w:pPr>
    </w:p>
    <w:p w:rsidR="0036491C" w:rsidRDefault="0036491C" w:rsidP="0036491C">
      <w:pPr>
        <w:jc w:val="center"/>
        <w:rPr>
          <w:b/>
          <w:bCs/>
          <w:i/>
          <w:iCs/>
          <w:sz w:val="28"/>
          <w:szCs w:val="28"/>
          <w:u w:val="single"/>
          <w:lang w:val="ro-RO"/>
        </w:rPr>
      </w:pPr>
      <w:r>
        <w:rPr>
          <w:b/>
          <w:bCs/>
          <w:i/>
          <w:iCs/>
          <w:sz w:val="28"/>
          <w:szCs w:val="28"/>
          <w:u w:val="single"/>
          <w:lang w:val="ro-RO"/>
        </w:rPr>
        <w:t>PENTRU PROTECŢIA PUBLICULUI:</w:t>
      </w:r>
    </w:p>
    <w:p w:rsidR="0036491C" w:rsidRDefault="0036491C" w:rsidP="0036491C">
      <w:pPr>
        <w:jc w:val="center"/>
        <w:rPr>
          <w:i/>
          <w:iCs/>
          <w:sz w:val="28"/>
          <w:szCs w:val="28"/>
          <w:u w:val="single"/>
          <w:lang w:val="ro-RO"/>
        </w:rPr>
      </w:pPr>
    </w:p>
    <w:p w:rsidR="0036491C" w:rsidRDefault="0036491C" w:rsidP="00EE3A8F">
      <w:pPr>
        <w:numPr>
          <w:ilvl w:val="0"/>
          <w:numId w:val="31"/>
        </w:numPr>
        <w:rPr>
          <w:sz w:val="28"/>
          <w:szCs w:val="28"/>
          <w:lang w:val="ro-RO"/>
        </w:rPr>
      </w:pPr>
      <w:r>
        <w:rPr>
          <w:sz w:val="28"/>
          <w:szCs w:val="28"/>
          <w:lang w:val="ro-RO"/>
        </w:rPr>
        <w:t>patru dispozitive de avertizare autoportante, reflectorizate;</w:t>
      </w:r>
    </w:p>
    <w:p w:rsidR="0036491C" w:rsidRDefault="0036491C" w:rsidP="00EE3A8F">
      <w:pPr>
        <w:numPr>
          <w:ilvl w:val="0"/>
          <w:numId w:val="31"/>
        </w:numPr>
        <w:rPr>
          <w:sz w:val="28"/>
          <w:szCs w:val="28"/>
          <w:lang w:val="ro-RO"/>
        </w:rPr>
      </w:pPr>
      <w:r>
        <w:rPr>
          <w:sz w:val="28"/>
          <w:szCs w:val="28"/>
          <w:lang w:val="ro-RO"/>
        </w:rPr>
        <w:t>două lămpi florescente;</w:t>
      </w:r>
    </w:p>
    <w:p w:rsidR="0036491C" w:rsidRDefault="0036491C" w:rsidP="00EE3A8F">
      <w:pPr>
        <w:numPr>
          <w:ilvl w:val="0"/>
          <w:numId w:val="31"/>
        </w:numPr>
        <w:rPr>
          <w:sz w:val="28"/>
          <w:szCs w:val="28"/>
          <w:lang w:val="ro-RO"/>
        </w:rPr>
      </w:pPr>
      <w:r>
        <w:rPr>
          <w:sz w:val="28"/>
          <w:szCs w:val="28"/>
          <w:lang w:val="ro-RO"/>
        </w:rPr>
        <w:t>două lămpi portabile;</w:t>
      </w:r>
    </w:p>
    <w:p w:rsidR="0036491C" w:rsidRDefault="0036491C" w:rsidP="0036491C">
      <w:pPr>
        <w:rPr>
          <w:sz w:val="28"/>
          <w:szCs w:val="28"/>
          <w:lang w:val="ro-RO"/>
        </w:rPr>
      </w:pPr>
    </w:p>
    <w:p w:rsidR="0036491C" w:rsidRDefault="0036491C" w:rsidP="0036491C">
      <w:pPr>
        <w:jc w:val="center"/>
        <w:rPr>
          <w:b/>
          <w:bCs/>
          <w:i/>
          <w:iCs/>
          <w:sz w:val="28"/>
          <w:szCs w:val="28"/>
          <w:u w:val="single"/>
          <w:lang w:val="ro-RO"/>
        </w:rPr>
      </w:pPr>
      <w:r>
        <w:rPr>
          <w:b/>
          <w:bCs/>
          <w:i/>
          <w:iCs/>
          <w:sz w:val="28"/>
          <w:szCs w:val="28"/>
          <w:u w:val="single"/>
          <w:lang w:val="ro-RO"/>
        </w:rPr>
        <w:t>PENTRU PROTECŢIA MEDIULUI:</w:t>
      </w:r>
    </w:p>
    <w:p w:rsidR="0036491C" w:rsidRDefault="0036491C" w:rsidP="0036491C">
      <w:pPr>
        <w:rPr>
          <w:sz w:val="28"/>
          <w:szCs w:val="28"/>
          <w:lang w:val="ro-RO"/>
        </w:rPr>
      </w:pPr>
    </w:p>
    <w:p w:rsidR="0036491C" w:rsidRDefault="0036491C" w:rsidP="00EE3A8F">
      <w:pPr>
        <w:numPr>
          <w:ilvl w:val="0"/>
          <w:numId w:val="32"/>
        </w:numPr>
        <w:rPr>
          <w:sz w:val="28"/>
          <w:szCs w:val="28"/>
          <w:lang w:val="ro-RO"/>
        </w:rPr>
      </w:pPr>
      <w:r>
        <w:rPr>
          <w:sz w:val="28"/>
          <w:szCs w:val="28"/>
          <w:lang w:val="ro-RO"/>
        </w:rPr>
        <w:t>un capac pentru a astupa canalele de scurgere şi drenaj, rezistent la materialele transportate;</w:t>
      </w:r>
    </w:p>
    <w:p w:rsidR="0036491C" w:rsidRDefault="0036491C" w:rsidP="00EE3A8F">
      <w:pPr>
        <w:numPr>
          <w:ilvl w:val="0"/>
          <w:numId w:val="32"/>
        </w:numPr>
        <w:rPr>
          <w:sz w:val="28"/>
          <w:szCs w:val="28"/>
          <w:lang w:val="ro-RO"/>
        </w:rPr>
      </w:pPr>
      <w:r>
        <w:rPr>
          <w:sz w:val="28"/>
          <w:szCs w:val="28"/>
          <w:lang w:val="ro-RO"/>
        </w:rPr>
        <w:t>o lopată adecvată;</w:t>
      </w:r>
    </w:p>
    <w:p w:rsidR="0036491C" w:rsidRDefault="0036491C" w:rsidP="00EE3A8F">
      <w:pPr>
        <w:numPr>
          <w:ilvl w:val="0"/>
          <w:numId w:val="32"/>
        </w:numPr>
        <w:rPr>
          <w:sz w:val="28"/>
          <w:szCs w:val="28"/>
          <w:lang w:val="ro-RO"/>
        </w:rPr>
      </w:pPr>
      <w:r>
        <w:rPr>
          <w:sz w:val="28"/>
          <w:szCs w:val="28"/>
          <w:lang w:val="ro-RO"/>
        </w:rPr>
        <w:t>o mătură;</w:t>
      </w:r>
    </w:p>
    <w:p w:rsidR="0036491C" w:rsidRDefault="0036491C" w:rsidP="00EE3A8F">
      <w:pPr>
        <w:numPr>
          <w:ilvl w:val="0"/>
          <w:numId w:val="32"/>
        </w:numPr>
        <w:rPr>
          <w:sz w:val="28"/>
          <w:szCs w:val="28"/>
          <w:lang w:val="ro-RO"/>
        </w:rPr>
      </w:pPr>
      <w:r>
        <w:rPr>
          <w:sz w:val="28"/>
          <w:szCs w:val="28"/>
          <w:lang w:val="ro-RO"/>
        </w:rPr>
        <w:t>material absorbant adecvat;</w:t>
      </w:r>
    </w:p>
    <w:p w:rsidR="0036491C" w:rsidRDefault="0036491C" w:rsidP="00EE3A8F">
      <w:pPr>
        <w:numPr>
          <w:ilvl w:val="0"/>
          <w:numId w:val="32"/>
        </w:numPr>
        <w:rPr>
          <w:sz w:val="28"/>
          <w:szCs w:val="28"/>
          <w:lang w:val="ro-RO"/>
        </w:rPr>
      </w:pPr>
      <w:r>
        <w:rPr>
          <w:sz w:val="28"/>
          <w:szCs w:val="28"/>
          <w:lang w:val="ro-RO"/>
        </w:rPr>
        <w:t>un recipient colector adecvat;</w:t>
      </w:r>
    </w:p>
    <w:p w:rsidR="0036491C" w:rsidRDefault="0036491C" w:rsidP="0036491C">
      <w:pPr>
        <w:ind w:left="1560"/>
        <w:rPr>
          <w:sz w:val="28"/>
          <w:szCs w:val="28"/>
          <w:lang w:val="ro-RO"/>
        </w:rPr>
      </w:pPr>
    </w:p>
    <w:p w:rsidR="0036491C" w:rsidRDefault="0036491C" w:rsidP="0036491C">
      <w:pPr>
        <w:jc w:val="center"/>
        <w:rPr>
          <w:b/>
          <w:bCs/>
          <w:i/>
          <w:iCs/>
          <w:sz w:val="28"/>
          <w:szCs w:val="28"/>
          <w:u w:val="single"/>
          <w:lang w:val="ro-RO"/>
        </w:rPr>
      </w:pPr>
      <w:r>
        <w:rPr>
          <w:b/>
          <w:bCs/>
          <w:i/>
          <w:iCs/>
          <w:sz w:val="28"/>
          <w:szCs w:val="28"/>
          <w:u w:val="single"/>
          <w:lang w:val="ro-RO"/>
        </w:rPr>
        <w:t>FIECARE  VEHICUL TREBUIE SĂ FIE DOTAT:</w:t>
      </w:r>
    </w:p>
    <w:p w:rsidR="0036491C" w:rsidRDefault="0036491C" w:rsidP="0036491C">
      <w:pPr>
        <w:rPr>
          <w:sz w:val="28"/>
          <w:szCs w:val="28"/>
          <w:lang w:val="ro-RO"/>
        </w:rPr>
      </w:pPr>
    </w:p>
    <w:p w:rsidR="0036491C" w:rsidRDefault="0036491C" w:rsidP="00EE3A8F">
      <w:pPr>
        <w:numPr>
          <w:ilvl w:val="0"/>
          <w:numId w:val="33"/>
        </w:numPr>
        <w:jc w:val="both"/>
        <w:rPr>
          <w:sz w:val="28"/>
          <w:szCs w:val="28"/>
          <w:lang w:val="ro-RO"/>
        </w:rPr>
      </w:pPr>
      <w:r>
        <w:rPr>
          <w:sz w:val="28"/>
          <w:szCs w:val="28"/>
          <w:lang w:val="ro-RO"/>
        </w:rPr>
        <w:t>cel puţin un stingător de incendiu portativ de o capacitate de minimum 2 kg pudră sau alt agent adecvat pentru stingerea unui incendiu la motor şi cabină;</w:t>
      </w:r>
    </w:p>
    <w:p w:rsidR="0036491C" w:rsidRDefault="0036491C" w:rsidP="00EE3A8F">
      <w:pPr>
        <w:numPr>
          <w:ilvl w:val="0"/>
          <w:numId w:val="33"/>
        </w:numPr>
        <w:jc w:val="both"/>
        <w:rPr>
          <w:sz w:val="28"/>
          <w:szCs w:val="28"/>
          <w:lang w:val="ro-RO"/>
        </w:rPr>
      </w:pPr>
      <w:r>
        <w:rPr>
          <w:sz w:val="28"/>
          <w:szCs w:val="28"/>
          <w:lang w:val="ro-RO"/>
        </w:rPr>
        <w:t>cel puţin un stingător de incendiu portativ de o capacitate de minimum 6 kg pudră sau alt agent adecvat pentru stingerea unui incendiu la orice parte a unităţii de transport;</w:t>
      </w:r>
    </w:p>
    <w:p w:rsidR="0036491C" w:rsidRDefault="0036491C" w:rsidP="0036491C">
      <w:pPr>
        <w:pStyle w:val="31"/>
        <w:jc w:val="both"/>
        <w:rPr>
          <w:sz w:val="28"/>
          <w:szCs w:val="28"/>
          <w:lang w:val="ro-RO"/>
        </w:rPr>
      </w:pPr>
      <w:r w:rsidRPr="0036491C">
        <w:rPr>
          <w:sz w:val="28"/>
          <w:szCs w:val="28"/>
          <w:lang w:val="en-US"/>
        </w:rPr>
        <w:t xml:space="preserve">  </w:t>
      </w:r>
      <w:proofErr w:type="gramStart"/>
      <w:r w:rsidRPr="0036491C">
        <w:rPr>
          <w:sz w:val="28"/>
          <w:szCs w:val="28"/>
          <w:lang w:val="en-US"/>
        </w:rPr>
        <w:t>cînd</w:t>
      </w:r>
      <w:proofErr w:type="gramEnd"/>
      <w:r w:rsidRPr="0036491C">
        <w:rPr>
          <w:sz w:val="28"/>
          <w:szCs w:val="28"/>
          <w:lang w:val="en-US"/>
        </w:rPr>
        <w:t xml:space="preserve"> o remorcă sau semiremorcă este oprită în staţionare în locuri deschise traficului şi despărţită de vehicul tractor, va trebui să fie prevăzută cu cel puţin un stingător pentru împedicarea unui eventual incendiu;</w:t>
      </w:r>
    </w:p>
    <w:p w:rsidR="0036491C" w:rsidRDefault="0036491C" w:rsidP="0036491C">
      <w:pPr>
        <w:ind w:left="1560"/>
        <w:jc w:val="both"/>
        <w:rPr>
          <w:i/>
          <w:iCs/>
          <w:sz w:val="28"/>
          <w:szCs w:val="28"/>
          <w:lang w:val="ro-RO"/>
        </w:rPr>
      </w:pPr>
      <w:r>
        <w:rPr>
          <w:i/>
          <w:iCs/>
          <w:sz w:val="28"/>
          <w:szCs w:val="28"/>
          <w:lang w:val="ro-RO"/>
        </w:rPr>
        <w:t xml:space="preserve">  pe fiecare extingător trebuie sî fie aplicat marcajul:</w:t>
      </w:r>
    </w:p>
    <w:p w:rsidR="0036491C" w:rsidRPr="004A7EF3" w:rsidRDefault="0036491C" w:rsidP="004A7EF3">
      <w:pPr>
        <w:pStyle w:val="6"/>
        <w:jc w:val="center"/>
        <w:rPr>
          <w:rFonts w:ascii="Times New Roman" w:hAnsi="Times New Roman" w:cs="Times New Roman"/>
          <w:b/>
          <w:i/>
          <w:iCs/>
          <w:color w:val="auto"/>
          <w:sz w:val="28"/>
          <w:szCs w:val="28"/>
          <w:lang w:val="ro-RO"/>
        </w:rPr>
      </w:pPr>
      <w:r w:rsidRPr="004A7EF3">
        <w:rPr>
          <w:rFonts w:ascii="Times New Roman" w:hAnsi="Times New Roman" w:cs="Times New Roman"/>
          <w:b/>
          <w:color w:val="auto"/>
          <w:sz w:val="28"/>
          <w:szCs w:val="28"/>
          <w:lang w:val="en-US"/>
        </w:rPr>
        <w:lastRenderedPageBreak/>
        <w:t>EXTINGĂTOR PENTRU ÎNCĂRCĂTURĂ</w:t>
      </w:r>
    </w:p>
    <w:p w:rsidR="0036491C" w:rsidRPr="004A7EF3" w:rsidRDefault="0036491C" w:rsidP="004A7EF3">
      <w:pPr>
        <w:pStyle w:val="7"/>
        <w:jc w:val="center"/>
        <w:rPr>
          <w:rFonts w:ascii="Times New Roman" w:hAnsi="Times New Roman" w:cs="Times New Roman"/>
          <w:b/>
          <w:color w:val="auto"/>
          <w:sz w:val="28"/>
          <w:szCs w:val="28"/>
          <w:lang w:val="en-US"/>
        </w:rPr>
      </w:pPr>
      <w:r w:rsidRPr="004A7EF3">
        <w:rPr>
          <w:rFonts w:ascii="Times New Roman" w:hAnsi="Times New Roman" w:cs="Times New Roman"/>
          <w:b/>
          <w:color w:val="auto"/>
          <w:sz w:val="28"/>
          <w:szCs w:val="28"/>
          <w:lang w:val="en-US"/>
        </w:rPr>
        <w:t>EXTINGĂTOR PENTRU MOTORUL AUTOVEHICULULUI</w:t>
      </w:r>
    </w:p>
    <w:p w:rsidR="0036491C" w:rsidRPr="0036491C" w:rsidRDefault="0036491C" w:rsidP="00EE3A8F">
      <w:pPr>
        <w:pStyle w:val="21"/>
        <w:numPr>
          <w:ilvl w:val="0"/>
          <w:numId w:val="33"/>
        </w:numPr>
        <w:spacing w:after="0" w:line="240" w:lineRule="auto"/>
        <w:jc w:val="both"/>
        <w:rPr>
          <w:sz w:val="28"/>
          <w:szCs w:val="28"/>
          <w:lang w:val="en-US"/>
        </w:rPr>
      </w:pPr>
      <w:r w:rsidRPr="0036491C">
        <w:rPr>
          <w:sz w:val="28"/>
          <w:szCs w:val="28"/>
          <w:lang w:val="en-US"/>
        </w:rPr>
        <w:t>cel puţin o cală de staţionare pentru fiecare vehicul, iar dacă masa totală maximă autorizată depăşeşte 3,5 tone , cel puţin două cale, adecvate greutăţii vehiculului şi diametrului roţilor;</w:t>
      </w:r>
    </w:p>
    <w:p w:rsidR="0036491C" w:rsidRDefault="0036491C" w:rsidP="00EE3A8F">
      <w:pPr>
        <w:numPr>
          <w:ilvl w:val="0"/>
          <w:numId w:val="33"/>
        </w:numPr>
        <w:jc w:val="both"/>
        <w:rPr>
          <w:sz w:val="28"/>
          <w:szCs w:val="28"/>
          <w:lang w:val="ro-RO"/>
        </w:rPr>
      </w:pPr>
      <w:r>
        <w:rPr>
          <w:sz w:val="28"/>
          <w:szCs w:val="28"/>
          <w:lang w:val="ro-RO"/>
        </w:rPr>
        <w:t>o trusă de scule pentru reparaţiile ocazionale ale vehiculului;</w:t>
      </w:r>
    </w:p>
    <w:p w:rsidR="0036491C" w:rsidRDefault="0036491C" w:rsidP="00EE3A8F">
      <w:pPr>
        <w:numPr>
          <w:ilvl w:val="0"/>
          <w:numId w:val="33"/>
        </w:numPr>
        <w:jc w:val="both"/>
        <w:rPr>
          <w:sz w:val="28"/>
          <w:szCs w:val="28"/>
          <w:lang w:val="ro-RO"/>
        </w:rPr>
      </w:pPr>
      <w:r>
        <w:rPr>
          <w:sz w:val="28"/>
          <w:szCs w:val="28"/>
          <w:lang w:val="ro-RO"/>
        </w:rPr>
        <w:t>vehiculele-cisterne destinate transportului de mărfuri periculoase trebuie să fie prevăzute de toată lăţimea lor, cu o bară de protecţie pentru atenuarea loviturilor în caz de coliziune din spate; distanţa minimă dintre peretele posterior al cisternei şi partea inferioară a barei de protecţie trebuie să fie de cel puţin 100 mm.</w:t>
      </w:r>
    </w:p>
    <w:p w:rsidR="0036491C" w:rsidRDefault="0036491C" w:rsidP="0036491C">
      <w:pPr>
        <w:rPr>
          <w:sz w:val="28"/>
          <w:szCs w:val="28"/>
          <w:lang w:val="ro-RO"/>
        </w:rPr>
      </w:pPr>
    </w:p>
    <w:p w:rsidR="0036491C" w:rsidRPr="009C7F46" w:rsidRDefault="0036491C" w:rsidP="009C7F46">
      <w:pPr>
        <w:pStyle w:val="1"/>
        <w:jc w:val="center"/>
        <w:rPr>
          <w:rFonts w:ascii="Times New Roman" w:hAnsi="Times New Roman" w:cs="Times New Roman"/>
          <w:color w:val="auto"/>
          <w:sz w:val="28"/>
          <w:szCs w:val="28"/>
          <w:lang w:val="ro-MD"/>
        </w:rPr>
      </w:pPr>
      <w:r w:rsidRPr="009C7F46">
        <w:rPr>
          <w:rFonts w:ascii="Times New Roman" w:hAnsi="Times New Roman" w:cs="Times New Roman"/>
          <w:bCs/>
          <w:color w:val="auto"/>
          <w:sz w:val="28"/>
          <w:szCs w:val="28"/>
          <w:lang w:val="ro-MD"/>
        </w:rPr>
        <w:t>MIJLOACELE DE STINGERE A INCENDIILOR</w:t>
      </w:r>
    </w:p>
    <w:p w:rsidR="0036491C" w:rsidRDefault="0036491C" w:rsidP="0036491C">
      <w:pPr>
        <w:jc w:val="both"/>
        <w:rPr>
          <w:b/>
          <w:sz w:val="28"/>
          <w:szCs w:val="28"/>
          <w:lang w:val="ro-MD"/>
        </w:rPr>
      </w:pPr>
    </w:p>
    <w:p w:rsidR="0036491C" w:rsidRDefault="0036491C" w:rsidP="0036491C">
      <w:pPr>
        <w:ind w:firstLine="540"/>
        <w:jc w:val="both"/>
        <w:rPr>
          <w:b/>
          <w:bCs/>
          <w:sz w:val="28"/>
          <w:lang w:val="en-US"/>
        </w:rPr>
      </w:pPr>
      <w:r w:rsidRPr="0036491C">
        <w:rPr>
          <w:b/>
          <w:bCs/>
          <w:sz w:val="28"/>
          <w:lang w:val="en-US"/>
        </w:rPr>
        <w:t xml:space="preserve">Toate unităţile de transport trebuie </w:t>
      </w:r>
      <w:proofErr w:type="gramStart"/>
      <w:r w:rsidRPr="0036491C">
        <w:rPr>
          <w:b/>
          <w:bCs/>
          <w:sz w:val="28"/>
          <w:lang w:val="en-US"/>
        </w:rPr>
        <w:t>să</w:t>
      </w:r>
      <w:proofErr w:type="gramEnd"/>
      <w:r w:rsidRPr="0036491C">
        <w:rPr>
          <w:b/>
          <w:bCs/>
          <w:sz w:val="28"/>
          <w:lang w:val="en-US"/>
        </w:rPr>
        <w:t xml:space="preserve"> fie prevăzute cu:</w:t>
      </w:r>
    </w:p>
    <w:p w:rsidR="0036491C" w:rsidRPr="0036491C" w:rsidRDefault="0036491C" w:rsidP="00EE3A8F">
      <w:pPr>
        <w:numPr>
          <w:ilvl w:val="0"/>
          <w:numId w:val="34"/>
        </w:numPr>
        <w:jc w:val="both"/>
        <w:rPr>
          <w:sz w:val="28"/>
          <w:lang w:val="en-US"/>
        </w:rPr>
      </w:pPr>
      <w:proofErr w:type="gramStart"/>
      <w:r w:rsidRPr="0036491C">
        <w:rPr>
          <w:sz w:val="28"/>
          <w:lang w:val="en-US"/>
        </w:rPr>
        <w:t>Cel puţin un aparat portativ de luptă împotriva incendiilor, cu o capacitate minimă de 2 kg de pudră sau echivalentă pentru alt gen de stingere acceptabil, apt să combată un incendiu la motorul sau la cabina unităţii de transport, şi care dacă ar fi folosit pentru combaterea unui incendiu care implică încărcătura, nu îl agravează, ci, pe cât posibil îl combate.</w:t>
      </w:r>
      <w:proofErr w:type="gramEnd"/>
      <w:r w:rsidRPr="0036491C">
        <w:rPr>
          <w:sz w:val="28"/>
          <w:lang w:val="en-US"/>
        </w:rPr>
        <w:t xml:space="preserve"> Dacă vehiculul este dotat cu un dispozitiv, fix automat şi uşor de declanşat pentru combaterea incendiului la motor, nu mai este necesar ca aparatul portativ să fie adaptat pentru stingerea unui incendiu la motor</w:t>
      </w:r>
    </w:p>
    <w:p w:rsidR="0036491C" w:rsidRPr="0036491C" w:rsidRDefault="0036491C" w:rsidP="00EE3A8F">
      <w:pPr>
        <w:numPr>
          <w:ilvl w:val="0"/>
          <w:numId w:val="34"/>
        </w:numPr>
        <w:jc w:val="both"/>
        <w:rPr>
          <w:sz w:val="28"/>
          <w:lang w:val="en-US"/>
        </w:rPr>
      </w:pPr>
      <w:r w:rsidRPr="0036491C">
        <w:rPr>
          <w:sz w:val="28"/>
          <w:lang w:val="en-US"/>
        </w:rPr>
        <w:t>Faţă de ceea ce este prevăzut anterior, cel puţin un aparat portativ de luptă împotriva incendiilor, cu o capacitate minimă de 6 kg de pudră sau echivalentă pentru alt agent de stingere, apt să combată un incendiu al pneurilor /frânelor sau un incendiu care implică încărcătura</w:t>
      </w:r>
    </w:p>
    <w:p w:rsidR="0036491C" w:rsidRPr="0036491C" w:rsidRDefault="0036491C" w:rsidP="00EE3A8F">
      <w:pPr>
        <w:numPr>
          <w:ilvl w:val="0"/>
          <w:numId w:val="34"/>
        </w:numPr>
        <w:jc w:val="both"/>
        <w:rPr>
          <w:sz w:val="28"/>
          <w:lang w:val="en-US"/>
        </w:rPr>
      </w:pPr>
      <w:r w:rsidRPr="0036491C">
        <w:rPr>
          <w:sz w:val="28"/>
          <w:lang w:val="en-US"/>
        </w:rPr>
        <w:t>Autovehiculele cu o masă totală de până la 3,5 t vor putea fi prevăzute cu un aparat portativ de luptă împotriva incendiilor de minimum 2 kg de pudră</w:t>
      </w:r>
    </w:p>
    <w:p w:rsidR="0036491C" w:rsidRPr="0036491C" w:rsidRDefault="0036491C" w:rsidP="00EE3A8F">
      <w:pPr>
        <w:numPr>
          <w:ilvl w:val="0"/>
          <w:numId w:val="34"/>
        </w:numPr>
        <w:jc w:val="both"/>
        <w:rPr>
          <w:sz w:val="28"/>
          <w:lang w:val="en-US"/>
        </w:rPr>
      </w:pPr>
      <w:r w:rsidRPr="0036491C">
        <w:rPr>
          <w:sz w:val="28"/>
          <w:lang w:val="en-US"/>
        </w:rPr>
        <w:t>Agenţii de stingere conţinuţi în stingătoarele unităţii de transport nu trebuie să degajeze toxice nici în cabina de conducere, nici sub influenţa căldurii unui incendiu</w:t>
      </w:r>
    </w:p>
    <w:p w:rsidR="0036491C" w:rsidRPr="0036491C" w:rsidRDefault="0036491C" w:rsidP="00EE3A8F">
      <w:pPr>
        <w:numPr>
          <w:ilvl w:val="0"/>
          <w:numId w:val="34"/>
        </w:numPr>
        <w:jc w:val="both"/>
        <w:rPr>
          <w:sz w:val="28"/>
          <w:lang w:val="en-US"/>
        </w:rPr>
      </w:pPr>
      <w:r w:rsidRPr="0036491C">
        <w:rPr>
          <w:sz w:val="28"/>
          <w:lang w:val="en-US"/>
        </w:rPr>
        <w:t>Toate stingătoarele prevăzute anterior trebuie prevăzute cu sigiliu care să permită verificarea faptului că nu au fost utilizate şi să poarte o marcă recunoscută de autoritate competentă, precum şi, o inscripţie care să arate data la care va trebui să aibă loc următoarea inspecţie</w:t>
      </w:r>
    </w:p>
    <w:p w:rsidR="0036491C" w:rsidRPr="0036491C" w:rsidRDefault="0036491C" w:rsidP="0036491C">
      <w:pPr>
        <w:jc w:val="both"/>
        <w:rPr>
          <w:sz w:val="28"/>
          <w:lang w:val="en-US"/>
        </w:rPr>
      </w:pPr>
    </w:p>
    <w:p w:rsidR="0036491C" w:rsidRDefault="0036491C" w:rsidP="0036491C">
      <w:pPr>
        <w:pStyle w:val="3"/>
        <w:rPr>
          <w:sz w:val="28"/>
          <w:szCs w:val="28"/>
        </w:rPr>
      </w:pPr>
      <w:r>
        <w:rPr>
          <w:sz w:val="28"/>
          <w:szCs w:val="28"/>
        </w:rPr>
        <w:t>ECHIPAMENTE DIVERSE</w:t>
      </w:r>
    </w:p>
    <w:p w:rsidR="0036491C" w:rsidRDefault="0036491C" w:rsidP="0036491C">
      <w:pPr>
        <w:jc w:val="both"/>
        <w:rPr>
          <w:sz w:val="28"/>
          <w:szCs w:val="28"/>
        </w:rPr>
      </w:pPr>
    </w:p>
    <w:p w:rsidR="0036491C" w:rsidRPr="0036491C" w:rsidRDefault="0036491C" w:rsidP="00EE3A8F">
      <w:pPr>
        <w:numPr>
          <w:ilvl w:val="0"/>
          <w:numId w:val="35"/>
        </w:numPr>
        <w:jc w:val="both"/>
        <w:rPr>
          <w:sz w:val="28"/>
          <w:lang w:val="en-US"/>
        </w:rPr>
      </w:pPr>
      <w:r w:rsidRPr="0036491C">
        <w:rPr>
          <w:sz w:val="28"/>
          <w:lang w:val="en-US"/>
        </w:rPr>
        <w:lastRenderedPageBreak/>
        <w:t>O trusă de scule pentru reparaţii întâmplătoare ale vehiculului</w:t>
      </w:r>
    </w:p>
    <w:p w:rsidR="0036491C" w:rsidRPr="0036491C" w:rsidRDefault="0036491C" w:rsidP="00EE3A8F">
      <w:pPr>
        <w:numPr>
          <w:ilvl w:val="0"/>
          <w:numId w:val="35"/>
        </w:numPr>
        <w:jc w:val="both"/>
        <w:rPr>
          <w:sz w:val="28"/>
          <w:lang w:val="en-US"/>
        </w:rPr>
      </w:pPr>
      <w:r w:rsidRPr="0036491C">
        <w:rPr>
          <w:sz w:val="28"/>
          <w:lang w:val="en-US"/>
        </w:rPr>
        <w:t>Cel puţin o cală de dimensiuni corespunzătoare greutăţii vehiculului şi diametrul roţilor, pentru fiecare vehicul</w:t>
      </w:r>
    </w:p>
    <w:p w:rsidR="0036491C" w:rsidRPr="0036491C" w:rsidRDefault="0036491C" w:rsidP="00EE3A8F">
      <w:pPr>
        <w:numPr>
          <w:ilvl w:val="0"/>
          <w:numId w:val="35"/>
        </w:numPr>
        <w:jc w:val="both"/>
        <w:rPr>
          <w:sz w:val="28"/>
          <w:lang w:val="en-US"/>
        </w:rPr>
      </w:pPr>
      <w:r w:rsidRPr="0036491C">
        <w:rPr>
          <w:sz w:val="28"/>
          <w:lang w:val="en-US"/>
        </w:rPr>
        <w:t>Două lumini de culoare portocalie, cu alimentare independentă de instalaţie electrică a vehiculului, cu aprinderea continuă sau intermitentă</w:t>
      </w:r>
    </w:p>
    <w:p w:rsidR="0036491C" w:rsidRPr="0036491C" w:rsidRDefault="0036491C" w:rsidP="00EE3A8F">
      <w:pPr>
        <w:numPr>
          <w:ilvl w:val="0"/>
          <w:numId w:val="35"/>
        </w:numPr>
        <w:jc w:val="both"/>
        <w:rPr>
          <w:sz w:val="28"/>
          <w:lang w:val="en-US"/>
        </w:rPr>
      </w:pPr>
      <w:r w:rsidRPr="0036491C">
        <w:rPr>
          <w:sz w:val="28"/>
          <w:lang w:val="en-US"/>
        </w:rPr>
        <w:t>Cu echipament necesar pentru a putea lua primele măsuri de securitate cum ar fi:</w:t>
      </w:r>
    </w:p>
    <w:p w:rsidR="0036491C" w:rsidRDefault="0036491C" w:rsidP="00EE3A8F">
      <w:pPr>
        <w:pStyle w:val="2"/>
        <w:numPr>
          <w:ilvl w:val="0"/>
          <w:numId w:val="35"/>
        </w:numPr>
        <w:tabs>
          <w:tab w:val="num" w:pos="-1980"/>
        </w:tabs>
        <w:spacing w:before="0" w:after="0"/>
        <w:ind w:left="1620"/>
        <w:jc w:val="both"/>
      </w:pPr>
      <w:r>
        <w:t>Pentru protecţia şoferului</w:t>
      </w:r>
    </w:p>
    <w:p w:rsidR="0036491C" w:rsidRDefault="0036491C" w:rsidP="00EE3A8F">
      <w:pPr>
        <w:numPr>
          <w:ilvl w:val="1"/>
          <w:numId w:val="35"/>
        </w:numPr>
        <w:jc w:val="both"/>
        <w:rPr>
          <w:sz w:val="28"/>
        </w:rPr>
      </w:pPr>
      <w:r>
        <w:rPr>
          <w:sz w:val="28"/>
        </w:rPr>
        <w:t>O vestă fluorescentă</w:t>
      </w:r>
    </w:p>
    <w:p w:rsidR="0036491C" w:rsidRDefault="0036491C" w:rsidP="00EE3A8F">
      <w:pPr>
        <w:numPr>
          <w:ilvl w:val="1"/>
          <w:numId w:val="35"/>
        </w:numPr>
        <w:jc w:val="both"/>
        <w:rPr>
          <w:sz w:val="28"/>
        </w:rPr>
      </w:pPr>
      <w:r>
        <w:rPr>
          <w:sz w:val="28"/>
        </w:rPr>
        <w:t>Ochelari de protecţia</w:t>
      </w:r>
    </w:p>
    <w:p w:rsidR="0036491C" w:rsidRDefault="0036491C" w:rsidP="00EE3A8F">
      <w:pPr>
        <w:numPr>
          <w:ilvl w:val="1"/>
          <w:numId w:val="35"/>
        </w:numPr>
        <w:jc w:val="both"/>
        <w:rPr>
          <w:sz w:val="28"/>
          <w:lang w:val="nl-NL"/>
        </w:rPr>
      </w:pPr>
      <w:r>
        <w:rPr>
          <w:sz w:val="28"/>
          <w:lang w:val="nl-NL"/>
        </w:rPr>
        <w:t>Dispozitiv de protecţie respiratorie adecvată pentru substanţele care prezintă riscul de toxicitate</w:t>
      </w:r>
    </w:p>
    <w:p w:rsidR="0036491C" w:rsidRDefault="0036491C" w:rsidP="00EE3A8F">
      <w:pPr>
        <w:numPr>
          <w:ilvl w:val="1"/>
          <w:numId w:val="35"/>
        </w:numPr>
        <w:jc w:val="both"/>
        <w:rPr>
          <w:sz w:val="28"/>
          <w:lang w:val="en-US"/>
        </w:rPr>
      </w:pPr>
      <w:r>
        <w:rPr>
          <w:sz w:val="28"/>
        </w:rPr>
        <w:t>O pereche de mănuşi protecţie</w:t>
      </w:r>
    </w:p>
    <w:p w:rsidR="0036491C" w:rsidRPr="0036491C" w:rsidRDefault="0036491C" w:rsidP="00EE3A8F">
      <w:pPr>
        <w:numPr>
          <w:ilvl w:val="1"/>
          <w:numId w:val="35"/>
        </w:numPr>
        <w:jc w:val="both"/>
        <w:rPr>
          <w:sz w:val="28"/>
          <w:lang w:val="en-US"/>
        </w:rPr>
      </w:pPr>
      <w:r w:rsidRPr="0036491C">
        <w:rPr>
          <w:sz w:val="28"/>
          <w:lang w:val="en-US"/>
        </w:rPr>
        <w:t>Dispozitiv de protecţie respiratorie adecvată pentru substanţă toxică transportată</w:t>
      </w:r>
    </w:p>
    <w:p w:rsidR="0036491C" w:rsidRDefault="0036491C" w:rsidP="00EE3A8F">
      <w:pPr>
        <w:numPr>
          <w:ilvl w:val="1"/>
          <w:numId w:val="35"/>
        </w:numPr>
        <w:jc w:val="both"/>
        <w:rPr>
          <w:sz w:val="28"/>
        </w:rPr>
      </w:pPr>
      <w:r>
        <w:rPr>
          <w:sz w:val="28"/>
        </w:rPr>
        <w:t>O pereche de mănuşi protecţie</w:t>
      </w:r>
    </w:p>
    <w:p w:rsidR="0036491C" w:rsidRDefault="0036491C" w:rsidP="00EE3A8F">
      <w:pPr>
        <w:numPr>
          <w:ilvl w:val="1"/>
          <w:numId w:val="35"/>
        </w:numPr>
        <w:jc w:val="both"/>
        <w:rPr>
          <w:sz w:val="28"/>
        </w:rPr>
      </w:pPr>
      <w:r>
        <w:rPr>
          <w:sz w:val="28"/>
        </w:rPr>
        <w:t>Şorţ</w:t>
      </w:r>
    </w:p>
    <w:p w:rsidR="0036491C" w:rsidRDefault="0036491C" w:rsidP="00EE3A8F">
      <w:pPr>
        <w:numPr>
          <w:ilvl w:val="1"/>
          <w:numId w:val="35"/>
        </w:numPr>
        <w:jc w:val="both"/>
        <w:rPr>
          <w:sz w:val="28"/>
        </w:rPr>
      </w:pPr>
      <w:r>
        <w:rPr>
          <w:sz w:val="28"/>
        </w:rPr>
        <w:t>Lanternă de buzunar</w:t>
      </w:r>
    </w:p>
    <w:p w:rsidR="0036491C" w:rsidRPr="0036491C" w:rsidRDefault="0036491C" w:rsidP="00EE3A8F">
      <w:pPr>
        <w:numPr>
          <w:ilvl w:val="1"/>
          <w:numId w:val="35"/>
        </w:numPr>
        <w:jc w:val="both"/>
        <w:rPr>
          <w:sz w:val="28"/>
          <w:lang w:val="en-US"/>
        </w:rPr>
      </w:pPr>
      <w:r w:rsidRPr="0036491C">
        <w:rPr>
          <w:sz w:val="28"/>
          <w:lang w:val="en-US"/>
        </w:rPr>
        <w:t>Un recipient de apă pentru clătire</w:t>
      </w:r>
    </w:p>
    <w:p w:rsidR="0036491C" w:rsidRPr="0036491C" w:rsidRDefault="0036491C" w:rsidP="0036491C">
      <w:pPr>
        <w:ind w:left="1080"/>
        <w:jc w:val="both"/>
        <w:rPr>
          <w:sz w:val="28"/>
          <w:lang w:val="en-US"/>
        </w:rPr>
      </w:pPr>
    </w:p>
    <w:p w:rsidR="0036491C" w:rsidRDefault="0036491C" w:rsidP="00EE3A8F">
      <w:pPr>
        <w:numPr>
          <w:ilvl w:val="0"/>
          <w:numId w:val="36"/>
        </w:numPr>
        <w:jc w:val="both"/>
        <w:rPr>
          <w:b/>
          <w:bCs/>
          <w:sz w:val="28"/>
        </w:rPr>
      </w:pPr>
      <w:r>
        <w:rPr>
          <w:b/>
          <w:bCs/>
          <w:sz w:val="28"/>
        </w:rPr>
        <w:t>Pentru protecţia publicului</w:t>
      </w:r>
    </w:p>
    <w:p w:rsidR="0036491C" w:rsidRDefault="0036491C" w:rsidP="0036491C">
      <w:pPr>
        <w:ind w:left="1440"/>
        <w:jc w:val="both"/>
        <w:rPr>
          <w:b/>
          <w:bCs/>
          <w:sz w:val="28"/>
        </w:rPr>
      </w:pPr>
    </w:p>
    <w:p w:rsidR="0036491C" w:rsidRPr="0036491C" w:rsidRDefault="0036491C" w:rsidP="00EE3A8F">
      <w:pPr>
        <w:numPr>
          <w:ilvl w:val="1"/>
          <w:numId w:val="36"/>
        </w:numPr>
        <w:ind w:left="1440"/>
        <w:jc w:val="both"/>
        <w:rPr>
          <w:sz w:val="28"/>
          <w:lang w:val="en-US"/>
        </w:rPr>
      </w:pPr>
      <w:r w:rsidRPr="0036491C">
        <w:rPr>
          <w:sz w:val="28"/>
          <w:lang w:val="en-US"/>
        </w:rPr>
        <w:t>Pentru semnale reflectorizante portabile (conuri, triunghiuri etc.)</w:t>
      </w:r>
    </w:p>
    <w:p w:rsidR="0036491C" w:rsidRPr="0036491C" w:rsidRDefault="0036491C" w:rsidP="00EE3A8F">
      <w:pPr>
        <w:numPr>
          <w:ilvl w:val="1"/>
          <w:numId w:val="36"/>
        </w:numPr>
        <w:ind w:left="1440"/>
        <w:jc w:val="both"/>
        <w:rPr>
          <w:sz w:val="28"/>
          <w:lang w:val="en-US"/>
        </w:rPr>
      </w:pPr>
      <w:r w:rsidRPr="0036491C">
        <w:rPr>
          <w:sz w:val="28"/>
          <w:lang w:val="en-US"/>
        </w:rPr>
        <w:t>Un copac pentru drenurile şi gurile de scurgere, rezistent la substanţă transportată</w:t>
      </w:r>
    </w:p>
    <w:p w:rsidR="0036491C" w:rsidRDefault="0036491C" w:rsidP="00EE3A8F">
      <w:pPr>
        <w:numPr>
          <w:ilvl w:val="1"/>
          <w:numId w:val="36"/>
        </w:numPr>
        <w:ind w:left="1440"/>
        <w:jc w:val="both"/>
        <w:rPr>
          <w:sz w:val="28"/>
        </w:rPr>
      </w:pPr>
      <w:r>
        <w:rPr>
          <w:sz w:val="28"/>
        </w:rPr>
        <w:t>O lopată</w:t>
      </w:r>
    </w:p>
    <w:p w:rsidR="0036491C" w:rsidRDefault="0036491C" w:rsidP="00EE3A8F">
      <w:pPr>
        <w:numPr>
          <w:ilvl w:val="1"/>
          <w:numId w:val="36"/>
        </w:numPr>
        <w:ind w:left="1440"/>
        <w:jc w:val="both"/>
        <w:rPr>
          <w:sz w:val="28"/>
        </w:rPr>
      </w:pPr>
      <w:r>
        <w:rPr>
          <w:sz w:val="28"/>
        </w:rPr>
        <w:t>O mătură</w:t>
      </w:r>
    </w:p>
    <w:p w:rsidR="0036491C" w:rsidRDefault="0036491C" w:rsidP="00EE3A8F">
      <w:pPr>
        <w:numPr>
          <w:ilvl w:val="1"/>
          <w:numId w:val="36"/>
        </w:numPr>
        <w:ind w:left="1440"/>
        <w:jc w:val="both"/>
        <w:rPr>
          <w:sz w:val="28"/>
        </w:rPr>
      </w:pPr>
      <w:r>
        <w:rPr>
          <w:sz w:val="28"/>
        </w:rPr>
        <w:t>Un material absorbant adecvat</w:t>
      </w:r>
    </w:p>
    <w:p w:rsidR="0036491C" w:rsidRPr="0036491C" w:rsidRDefault="0036491C" w:rsidP="00EE3A8F">
      <w:pPr>
        <w:numPr>
          <w:ilvl w:val="1"/>
          <w:numId w:val="36"/>
        </w:numPr>
        <w:ind w:left="1440"/>
        <w:jc w:val="both"/>
        <w:rPr>
          <w:sz w:val="28"/>
          <w:lang w:val="en-US"/>
        </w:rPr>
      </w:pPr>
      <w:r w:rsidRPr="0036491C">
        <w:rPr>
          <w:sz w:val="28"/>
          <w:lang w:val="en-US"/>
        </w:rPr>
        <w:t>Un recipient colector adecvat pentru cantităţi mici</w:t>
      </w:r>
    </w:p>
    <w:p w:rsidR="0036491C" w:rsidRDefault="0036491C" w:rsidP="00EE3A8F">
      <w:pPr>
        <w:numPr>
          <w:ilvl w:val="1"/>
          <w:numId w:val="36"/>
        </w:numPr>
        <w:ind w:left="1440"/>
        <w:jc w:val="both"/>
        <w:rPr>
          <w:sz w:val="28"/>
          <w:lang w:val="nl-NL"/>
        </w:rPr>
      </w:pPr>
      <w:r>
        <w:rPr>
          <w:sz w:val="28"/>
          <w:lang w:val="nl-NL"/>
        </w:rPr>
        <w:t>Folie protectoare de minimum 2 x 3 m</w:t>
      </w:r>
    </w:p>
    <w:p w:rsidR="0036491C" w:rsidRDefault="0036491C" w:rsidP="0036491C">
      <w:pPr>
        <w:jc w:val="both"/>
        <w:rPr>
          <w:sz w:val="28"/>
          <w:lang w:val="nl-NL"/>
        </w:rPr>
      </w:pPr>
    </w:p>
    <w:p w:rsidR="0036491C" w:rsidRDefault="0036491C" w:rsidP="0036491C">
      <w:pPr>
        <w:pStyle w:val="a3"/>
        <w:rPr>
          <w:sz w:val="28"/>
          <w:szCs w:val="28"/>
          <w:lang w:val="en-US"/>
        </w:rPr>
      </w:pPr>
      <w:r>
        <w:rPr>
          <w:sz w:val="28"/>
          <w:szCs w:val="28"/>
        </w:rPr>
        <w:t>Acesta echipament este necesar pentru luarea măsurilor suplimentare şi speciale indicate în fişele de siguranţă.</w:t>
      </w:r>
    </w:p>
    <w:p w:rsidR="0036491C" w:rsidRPr="0036491C" w:rsidRDefault="0036491C" w:rsidP="0036491C">
      <w:pPr>
        <w:jc w:val="both"/>
        <w:rPr>
          <w:sz w:val="28"/>
          <w:lang w:val="en-US"/>
        </w:rPr>
      </w:pPr>
    </w:p>
    <w:p w:rsidR="0036491C" w:rsidRDefault="0036491C" w:rsidP="0036491C">
      <w:pPr>
        <w:pStyle w:val="3"/>
        <w:jc w:val="both"/>
        <w:rPr>
          <w:sz w:val="28"/>
          <w:szCs w:val="28"/>
        </w:rPr>
      </w:pPr>
      <w:r>
        <w:rPr>
          <w:sz w:val="28"/>
          <w:szCs w:val="28"/>
        </w:rPr>
        <w:t>PRELATĂ GERU INFLAMABILĂ SAU NEINFLAMABILĂ</w:t>
      </w:r>
    </w:p>
    <w:p w:rsidR="0036491C" w:rsidRDefault="0036491C" w:rsidP="0036491C">
      <w:pPr>
        <w:jc w:val="both"/>
        <w:rPr>
          <w:sz w:val="28"/>
        </w:rPr>
      </w:pPr>
    </w:p>
    <w:p w:rsidR="0036491C" w:rsidRPr="0036491C" w:rsidRDefault="0036491C" w:rsidP="00EE3A8F">
      <w:pPr>
        <w:numPr>
          <w:ilvl w:val="0"/>
          <w:numId w:val="36"/>
        </w:numPr>
        <w:ind w:left="720"/>
        <w:jc w:val="both"/>
        <w:rPr>
          <w:sz w:val="28"/>
          <w:lang w:val="en-US"/>
        </w:rPr>
      </w:pPr>
      <w:r w:rsidRPr="0036491C">
        <w:rPr>
          <w:sz w:val="28"/>
          <w:lang w:val="en-US"/>
        </w:rPr>
        <w:t>Această condiţie se verifică la omologare prin certificat de conformitate al producătorului, iar la inspecţia tehnică printr-o declaraţie pe propria răspundere</w:t>
      </w:r>
    </w:p>
    <w:p w:rsidR="0036491C" w:rsidRPr="0036491C" w:rsidRDefault="0036491C" w:rsidP="0036491C">
      <w:pPr>
        <w:ind w:left="360"/>
        <w:jc w:val="both"/>
        <w:rPr>
          <w:sz w:val="28"/>
          <w:lang w:val="en-US"/>
        </w:rPr>
      </w:pPr>
    </w:p>
    <w:p w:rsidR="0036491C" w:rsidRDefault="0036491C" w:rsidP="0036491C">
      <w:pPr>
        <w:pStyle w:val="4"/>
        <w:jc w:val="both"/>
      </w:pPr>
      <w:r>
        <w:lastRenderedPageBreak/>
        <w:t>CAROSERIA DE CONSTRUCŢIE SPECIALĂ</w:t>
      </w:r>
    </w:p>
    <w:p w:rsidR="0036491C" w:rsidRDefault="0036491C" w:rsidP="0036491C">
      <w:pPr>
        <w:ind w:left="360"/>
        <w:jc w:val="both"/>
        <w:rPr>
          <w:sz w:val="28"/>
        </w:rPr>
      </w:pPr>
    </w:p>
    <w:p w:rsidR="0036491C" w:rsidRPr="0036491C" w:rsidRDefault="0036491C" w:rsidP="00EE3A8F">
      <w:pPr>
        <w:numPr>
          <w:ilvl w:val="0"/>
          <w:numId w:val="36"/>
        </w:numPr>
        <w:ind w:left="720"/>
        <w:jc w:val="both"/>
        <w:rPr>
          <w:sz w:val="28"/>
          <w:lang w:val="en-US"/>
        </w:rPr>
      </w:pPr>
      <w:r w:rsidRPr="0036491C">
        <w:rPr>
          <w:sz w:val="28"/>
          <w:lang w:val="en-US"/>
        </w:rPr>
        <w:t>Caroseria trebuie să fie închisă şi să nu prezinte interstiţii</w:t>
      </w:r>
    </w:p>
    <w:p w:rsidR="0036491C" w:rsidRPr="0036491C" w:rsidRDefault="0036491C" w:rsidP="00EE3A8F">
      <w:pPr>
        <w:numPr>
          <w:ilvl w:val="0"/>
          <w:numId w:val="36"/>
        </w:numPr>
        <w:ind w:left="720"/>
        <w:jc w:val="both"/>
        <w:rPr>
          <w:sz w:val="28"/>
          <w:lang w:val="en-US"/>
        </w:rPr>
      </w:pPr>
      <w:r w:rsidRPr="0036491C">
        <w:rPr>
          <w:sz w:val="28"/>
          <w:lang w:val="en-US"/>
        </w:rPr>
        <w:t xml:space="preserve">Ea trebuie </w:t>
      </w:r>
      <w:proofErr w:type="gramStart"/>
      <w:r w:rsidRPr="0036491C">
        <w:rPr>
          <w:sz w:val="28"/>
          <w:lang w:val="en-US"/>
        </w:rPr>
        <w:t>să</w:t>
      </w:r>
      <w:proofErr w:type="gramEnd"/>
      <w:r w:rsidRPr="0036491C">
        <w:rPr>
          <w:sz w:val="28"/>
          <w:lang w:val="en-US"/>
        </w:rPr>
        <w:t xml:space="preserve"> fie construită din materiale solid greu inflamabile, în aşa fel încât să protejeze suficient mărfurile transportate. Calităţile de izolare şi de rezistenţă în căldură ale unui compartiment construit dintr-un exterior metalic dublat cu un strat de lemn ignifugat cu o grosime de 10 mm; sau caroseria trebuie să fie construită astfel încât să garanteze că nu se va produce nici o penetrare de flacără sau punct cald de mai mult de 120</w:t>
      </w:r>
      <w:r w:rsidRPr="0036491C">
        <w:rPr>
          <w:sz w:val="28"/>
          <w:vertAlign w:val="superscript"/>
          <w:lang w:val="en-US"/>
        </w:rPr>
        <w:t>o</w:t>
      </w:r>
      <w:r w:rsidRPr="0036491C">
        <w:rPr>
          <w:sz w:val="28"/>
          <w:lang w:val="en-US"/>
        </w:rPr>
        <w:t xml:space="preserve"> C la suprafaţa interioară a pereţilor, timp de 15 min. după declanşarea unui incendiu care ar putea fi determinat de funcţionarea vehiculului</w:t>
      </w:r>
    </w:p>
    <w:p w:rsidR="0036491C" w:rsidRPr="0036491C" w:rsidRDefault="0036491C" w:rsidP="00EE3A8F">
      <w:pPr>
        <w:numPr>
          <w:ilvl w:val="0"/>
          <w:numId w:val="36"/>
        </w:numPr>
        <w:ind w:left="720"/>
        <w:jc w:val="both"/>
        <w:rPr>
          <w:sz w:val="28"/>
          <w:lang w:val="en-US"/>
        </w:rPr>
      </w:pPr>
      <w:r w:rsidRPr="0036491C">
        <w:rPr>
          <w:sz w:val="28"/>
          <w:lang w:val="en-US"/>
        </w:rPr>
        <w:t>Această condiţie se verifică la omologare prin declaraţia de conformitate a constructorului, iar la inspecţia tehnică printr-o declaraţie de propria răspundere privind menţinerea în exploatare a caracteristicilor caroseriei</w:t>
      </w:r>
    </w:p>
    <w:p w:rsidR="0036491C" w:rsidRPr="0036491C" w:rsidRDefault="0036491C" w:rsidP="0036491C">
      <w:pPr>
        <w:ind w:left="360"/>
        <w:jc w:val="both"/>
        <w:rPr>
          <w:sz w:val="28"/>
          <w:lang w:val="en-US"/>
        </w:rPr>
      </w:pPr>
    </w:p>
    <w:p w:rsidR="0036491C" w:rsidRDefault="0036491C" w:rsidP="0036491C">
      <w:pPr>
        <w:pStyle w:val="4"/>
        <w:jc w:val="both"/>
      </w:pPr>
      <w:r>
        <w:t>ECHIPAMENTUL PENTRU CLASA 1</w:t>
      </w:r>
    </w:p>
    <w:p w:rsidR="0036491C" w:rsidRDefault="0036491C" w:rsidP="0036491C">
      <w:pPr>
        <w:ind w:left="360"/>
        <w:jc w:val="both"/>
        <w:rPr>
          <w:sz w:val="28"/>
        </w:rPr>
      </w:pPr>
    </w:p>
    <w:p w:rsidR="0036491C" w:rsidRPr="0036491C" w:rsidRDefault="0036491C" w:rsidP="00EE3A8F">
      <w:pPr>
        <w:numPr>
          <w:ilvl w:val="0"/>
          <w:numId w:val="36"/>
        </w:numPr>
        <w:ind w:left="720"/>
        <w:jc w:val="both"/>
        <w:rPr>
          <w:sz w:val="28"/>
          <w:lang w:val="en-US"/>
        </w:rPr>
      </w:pPr>
      <w:r w:rsidRPr="0036491C">
        <w:rPr>
          <w:sz w:val="28"/>
          <w:lang w:val="en-US"/>
        </w:rPr>
        <w:t>Tensiunea nominală a iluminatului electric nu trebuie să depăşească 24 volţi</w:t>
      </w:r>
    </w:p>
    <w:p w:rsidR="0036491C" w:rsidRPr="0036491C" w:rsidRDefault="0036491C" w:rsidP="00EE3A8F">
      <w:pPr>
        <w:numPr>
          <w:ilvl w:val="0"/>
          <w:numId w:val="36"/>
        </w:numPr>
        <w:ind w:left="720"/>
        <w:jc w:val="both"/>
        <w:rPr>
          <w:sz w:val="28"/>
          <w:lang w:val="en-US"/>
        </w:rPr>
      </w:pPr>
      <w:r w:rsidRPr="0036491C">
        <w:rPr>
          <w:sz w:val="28"/>
          <w:lang w:val="en-US"/>
        </w:rPr>
        <w:t>Unităţile de transport EX/II şi EX/III trebuie să îndeplinească următoarele condiţii:</w:t>
      </w:r>
    </w:p>
    <w:p w:rsidR="0036491C" w:rsidRPr="0036491C" w:rsidRDefault="0036491C" w:rsidP="00EE3A8F">
      <w:pPr>
        <w:numPr>
          <w:ilvl w:val="0"/>
          <w:numId w:val="36"/>
        </w:numPr>
        <w:ind w:left="720"/>
        <w:jc w:val="both"/>
        <w:rPr>
          <w:sz w:val="28"/>
          <w:lang w:val="en-US"/>
        </w:rPr>
      </w:pPr>
      <w:r w:rsidRPr="0036491C">
        <w:rPr>
          <w:sz w:val="28"/>
          <w:lang w:val="en-US"/>
        </w:rPr>
        <w:t>Bateriile trebuie să fie dispuse şi protejate într-un mod corespunzător contra deteriorărilor datorate unei coliziuni şi bornele lor trebuie să fie protejate cu un capac izolant</w:t>
      </w:r>
    </w:p>
    <w:p w:rsidR="0036491C" w:rsidRDefault="0036491C" w:rsidP="00EE3A8F">
      <w:pPr>
        <w:numPr>
          <w:ilvl w:val="0"/>
          <w:numId w:val="36"/>
        </w:numPr>
        <w:ind w:left="720"/>
        <w:jc w:val="both"/>
        <w:rPr>
          <w:sz w:val="28"/>
        </w:rPr>
      </w:pPr>
      <w:r w:rsidRPr="0036491C">
        <w:rPr>
          <w:sz w:val="28"/>
          <w:lang w:val="en-US"/>
        </w:rPr>
        <w:t xml:space="preserve">Instalaţia electrică de iluminare din compartimentul de încărcare trebuie </w:t>
      </w:r>
      <w:proofErr w:type="gramStart"/>
      <w:r w:rsidRPr="0036491C">
        <w:rPr>
          <w:sz w:val="28"/>
          <w:lang w:val="en-US"/>
        </w:rPr>
        <w:t>să</w:t>
      </w:r>
      <w:proofErr w:type="gramEnd"/>
      <w:r w:rsidRPr="0036491C">
        <w:rPr>
          <w:sz w:val="28"/>
          <w:lang w:val="en-US"/>
        </w:rPr>
        <w:t xml:space="preserve"> fie etanşată la praf şi să fie conformată cu modul de protecţie antideflagrantă. </w:t>
      </w:r>
      <w:r>
        <w:rPr>
          <w:sz w:val="28"/>
        </w:rPr>
        <w:t>Întrerupătorul trebuie plasat inferiors</w:t>
      </w:r>
    </w:p>
    <w:p w:rsidR="0036491C" w:rsidRDefault="0036491C" w:rsidP="0036491C">
      <w:pPr>
        <w:jc w:val="both"/>
        <w:rPr>
          <w:lang w:val="ro-RO"/>
        </w:rPr>
      </w:pPr>
    </w:p>
    <w:p w:rsidR="0036491C" w:rsidRDefault="0036491C" w:rsidP="0036491C">
      <w:pPr>
        <w:rPr>
          <w:b/>
          <w:sz w:val="28"/>
          <w:szCs w:val="28"/>
          <w:lang w:val="ro-RO"/>
        </w:rPr>
      </w:pPr>
      <w:r>
        <w:rPr>
          <w:b/>
          <w:sz w:val="28"/>
          <w:szCs w:val="28"/>
          <w:lang w:val="ro-RO"/>
        </w:rPr>
        <w:t>3. Agrearea vehiculelor destinate transportului de mărfuri periculoase</w:t>
      </w:r>
    </w:p>
    <w:p w:rsidR="0036491C" w:rsidRDefault="0036491C" w:rsidP="0036491C">
      <w:pPr>
        <w:jc w:val="both"/>
        <w:rPr>
          <w:lang w:val="ro-RO"/>
        </w:rPr>
      </w:pPr>
    </w:p>
    <w:p w:rsidR="0036491C" w:rsidRDefault="0036491C" w:rsidP="0036491C">
      <w:pPr>
        <w:rPr>
          <w:sz w:val="28"/>
          <w:szCs w:val="28"/>
          <w:lang w:val="ro-RO"/>
        </w:rPr>
      </w:pPr>
      <w:r>
        <w:rPr>
          <w:lang w:val="ro-RO"/>
        </w:rPr>
        <w:t xml:space="preserve">    </w:t>
      </w:r>
      <w:r>
        <w:rPr>
          <w:sz w:val="28"/>
          <w:szCs w:val="28"/>
          <w:lang w:val="ro-RO"/>
        </w:rPr>
        <w:t>Certificatul de agreere pentru vehicule care transportă anumite mărfuri periuloase se eliberează numai pentru tipurile de vehicule nominalizate şi definite în ADR, atît pentru traficul naţional, cît şi pentru traficul internaţional, respectiv pentru:</w:t>
      </w:r>
    </w:p>
    <w:p w:rsidR="0036491C" w:rsidRDefault="0036491C" w:rsidP="00EE3A8F">
      <w:pPr>
        <w:numPr>
          <w:ilvl w:val="0"/>
          <w:numId w:val="33"/>
        </w:numPr>
        <w:rPr>
          <w:sz w:val="28"/>
          <w:szCs w:val="28"/>
          <w:lang w:val="ro-RO"/>
        </w:rPr>
      </w:pPr>
      <w:r>
        <w:rPr>
          <w:sz w:val="28"/>
          <w:szCs w:val="28"/>
          <w:lang w:val="ro-RO"/>
        </w:rPr>
        <w:t>Vehiculele cisterne;</w:t>
      </w:r>
    </w:p>
    <w:p w:rsidR="0036491C" w:rsidRDefault="0036491C" w:rsidP="0036491C">
      <w:pPr>
        <w:ind w:left="1560"/>
        <w:rPr>
          <w:sz w:val="28"/>
          <w:szCs w:val="28"/>
          <w:lang w:val="ro-RO"/>
        </w:rPr>
      </w:pPr>
    </w:p>
    <w:p w:rsidR="0036491C" w:rsidRDefault="0036491C" w:rsidP="00EE3A8F">
      <w:pPr>
        <w:numPr>
          <w:ilvl w:val="0"/>
          <w:numId w:val="33"/>
        </w:numPr>
        <w:rPr>
          <w:sz w:val="28"/>
          <w:szCs w:val="28"/>
          <w:lang w:val="ro-RO"/>
        </w:rPr>
      </w:pPr>
      <w:r>
        <w:rPr>
          <w:sz w:val="28"/>
          <w:szCs w:val="28"/>
          <w:lang w:val="ro-RO"/>
        </w:rPr>
        <w:t>Vehiculele purtătoare de cisterne demontabile;</w:t>
      </w:r>
    </w:p>
    <w:p w:rsidR="0036491C" w:rsidRDefault="0036491C" w:rsidP="0036491C">
      <w:pPr>
        <w:rPr>
          <w:sz w:val="28"/>
          <w:szCs w:val="28"/>
          <w:lang w:val="ro-RO"/>
        </w:rPr>
      </w:pPr>
    </w:p>
    <w:p w:rsidR="0036491C" w:rsidRDefault="0036491C" w:rsidP="00EE3A8F">
      <w:pPr>
        <w:numPr>
          <w:ilvl w:val="0"/>
          <w:numId w:val="33"/>
        </w:numPr>
        <w:rPr>
          <w:sz w:val="28"/>
          <w:szCs w:val="28"/>
          <w:lang w:val="ro-RO"/>
        </w:rPr>
      </w:pPr>
      <w:r>
        <w:rPr>
          <w:sz w:val="28"/>
          <w:szCs w:val="28"/>
          <w:lang w:val="ro-RO"/>
        </w:rPr>
        <w:t>Vehiculele – baterie cu o capacitate mai mare de 1000l;</w:t>
      </w:r>
    </w:p>
    <w:p w:rsidR="0036491C" w:rsidRDefault="0036491C" w:rsidP="0036491C">
      <w:pPr>
        <w:rPr>
          <w:sz w:val="28"/>
          <w:szCs w:val="28"/>
          <w:lang w:val="ro-RO"/>
        </w:rPr>
      </w:pPr>
    </w:p>
    <w:p w:rsidR="0036491C" w:rsidRDefault="0036491C" w:rsidP="00EE3A8F">
      <w:pPr>
        <w:numPr>
          <w:ilvl w:val="0"/>
          <w:numId w:val="33"/>
        </w:numPr>
        <w:rPr>
          <w:sz w:val="28"/>
          <w:szCs w:val="28"/>
          <w:lang w:val="ro-RO"/>
        </w:rPr>
      </w:pPr>
      <w:r>
        <w:rPr>
          <w:sz w:val="28"/>
          <w:szCs w:val="28"/>
          <w:lang w:val="ro-RO"/>
        </w:rPr>
        <w:lastRenderedPageBreak/>
        <w:t>Vehiculele care transportă containere – cisternă cu o capacitate mai mare de 3000 l;</w:t>
      </w:r>
    </w:p>
    <w:p w:rsidR="0036491C" w:rsidRDefault="0036491C" w:rsidP="0036491C">
      <w:pPr>
        <w:rPr>
          <w:sz w:val="28"/>
          <w:szCs w:val="28"/>
          <w:lang w:val="ro-RO"/>
        </w:rPr>
      </w:pPr>
    </w:p>
    <w:p w:rsidR="0036491C" w:rsidRDefault="0036491C" w:rsidP="00EE3A8F">
      <w:pPr>
        <w:numPr>
          <w:ilvl w:val="0"/>
          <w:numId w:val="33"/>
        </w:numPr>
        <w:rPr>
          <w:sz w:val="28"/>
          <w:szCs w:val="28"/>
          <w:lang w:val="ro-RO"/>
        </w:rPr>
      </w:pPr>
      <w:r>
        <w:rPr>
          <w:sz w:val="28"/>
          <w:szCs w:val="28"/>
          <w:lang w:val="ro-RO"/>
        </w:rPr>
        <w:t>Unitate de transport de tip II sau III care transportă substanţe de clasa I, autovehiculele care tractează remorci sau semiremorci corespunzătoare acestor tipuri de vehicule definite mai sus, atunci cînd nu este specificat altfel în ADR;</w:t>
      </w:r>
    </w:p>
    <w:p w:rsidR="0036491C" w:rsidRDefault="0036491C" w:rsidP="0036491C">
      <w:pPr>
        <w:rPr>
          <w:sz w:val="28"/>
          <w:szCs w:val="28"/>
          <w:lang w:val="ro-RO"/>
        </w:rPr>
      </w:pPr>
    </w:p>
    <w:p w:rsidR="0036491C" w:rsidRDefault="0036491C" w:rsidP="0036491C">
      <w:pPr>
        <w:rPr>
          <w:sz w:val="28"/>
          <w:szCs w:val="28"/>
          <w:lang w:val="ro-RO"/>
        </w:rPr>
      </w:pPr>
      <w:r>
        <w:rPr>
          <w:sz w:val="28"/>
          <w:szCs w:val="28"/>
          <w:lang w:val="ro-RO"/>
        </w:rPr>
        <w:t xml:space="preserve">    Termenul de valabilitate al</w:t>
      </w:r>
      <w:r>
        <w:rPr>
          <w:lang w:val="ro-RO"/>
        </w:rPr>
        <w:t xml:space="preserve">   „</w:t>
      </w:r>
      <w:r>
        <w:rPr>
          <w:sz w:val="28"/>
          <w:szCs w:val="28"/>
          <w:lang w:val="ro-RO"/>
        </w:rPr>
        <w:t xml:space="preserve">Certificatului de agreere pentru vehicule care transportă anumite mărfuri periuloase ”constituie </w:t>
      </w:r>
      <w:r>
        <w:rPr>
          <w:b/>
          <w:sz w:val="28"/>
          <w:szCs w:val="28"/>
          <w:lang w:val="ro-RO"/>
        </w:rPr>
        <w:t>1an</w:t>
      </w:r>
      <w:r>
        <w:rPr>
          <w:sz w:val="28"/>
          <w:szCs w:val="28"/>
          <w:lang w:val="ro-RO"/>
        </w:rPr>
        <w:t>, fiind redactat în lmba română şi într – o limbă de circulaţie internaţională ( franceză, engleză sau grmană) fiind barată cu o diagonală  de culoare roz.</w:t>
      </w:r>
    </w:p>
    <w:p w:rsidR="0036491C" w:rsidRDefault="0036491C" w:rsidP="0036491C">
      <w:pPr>
        <w:jc w:val="both"/>
        <w:rPr>
          <w:lang w:val="ro-RO"/>
        </w:rPr>
      </w:pPr>
    </w:p>
    <w:p w:rsidR="0036491C" w:rsidRDefault="0036491C" w:rsidP="0036491C">
      <w:pPr>
        <w:jc w:val="both"/>
        <w:rPr>
          <w:lang w:val="ro-RO"/>
        </w:rPr>
      </w:pPr>
    </w:p>
    <w:p w:rsidR="0036491C" w:rsidRDefault="0036491C" w:rsidP="0036491C">
      <w:pPr>
        <w:jc w:val="both"/>
        <w:rPr>
          <w:lang w:val="ro-RO"/>
        </w:rPr>
      </w:pPr>
    </w:p>
    <w:p w:rsidR="0036491C" w:rsidRDefault="0036491C" w:rsidP="0036491C">
      <w:pPr>
        <w:jc w:val="both"/>
        <w:rPr>
          <w:lang w:val="ro-RO"/>
        </w:rPr>
      </w:pPr>
    </w:p>
    <w:p w:rsidR="0036491C" w:rsidRDefault="0036491C" w:rsidP="0036491C">
      <w:pPr>
        <w:jc w:val="both"/>
        <w:rPr>
          <w:lang w:val="ro-RO"/>
        </w:rPr>
      </w:pPr>
    </w:p>
    <w:p w:rsidR="0036491C" w:rsidRDefault="0036491C" w:rsidP="0036491C">
      <w:pPr>
        <w:jc w:val="both"/>
        <w:rPr>
          <w:lang w:val="ro-RO"/>
        </w:rPr>
      </w:pPr>
    </w:p>
    <w:p w:rsidR="0036491C" w:rsidRDefault="0036491C" w:rsidP="0036491C">
      <w:pPr>
        <w:jc w:val="both"/>
        <w:rPr>
          <w:lang w:val="ro-RO"/>
        </w:rPr>
      </w:pPr>
    </w:p>
    <w:p w:rsidR="0036491C" w:rsidRDefault="0036491C" w:rsidP="0036491C">
      <w:pPr>
        <w:jc w:val="both"/>
        <w:rPr>
          <w:lang w:val="ro-RO"/>
        </w:rPr>
      </w:pPr>
    </w:p>
    <w:p w:rsidR="0036491C" w:rsidRDefault="0036491C" w:rsidP="0036491C">
      <w:pPr>
        <w:jc w:val="both"/>
        <w:rPr>
          <w:lang w:val="ro-RO"/>
        </w:rPr>
      </w:pPr>
    </w:p>
    <w:p w:rsidR="0036491C" w:rsidRDefault="0036491C" w:rsidP="0036491C">
      <w:pPr>
        <w:jc w:val="both"/>
        <w:rPr>
          <w:lang w:val="ro-RO"/>
        </w:rPr>
      </w:pPr>
    </w:p>
    <w:p w:rsidR="0036491C" w:rsidRDefault="0036491C" w:rsidP="0036491C">
      <w:pPr>
        <w:jc w:val="both"/>
        <w:rPr>
          <w:lang w:val="ro-RO"/>
        </w:rPr>
      </w:pPr>
    </w:p>
    <w:p w:rsidR="009C7F46" w:rsidRDefault="009C7F46" w:rsidP="0036491C">
      <w:pPr>
        <w:jc w:val="both"/>
        <w:rPr>
          <w:lang w:val="ro-RO"/>
        </w:rPr>
      </w:pPr>
    </w:p>
    <w:p w:rsidR="009C7F46" w:rsidRDefault="009C7F46" w:rsidP="0036491C">
      <w:pPr>
        <w:jc w:val="both"/>
        <w:rPr>
          <w:lang w:val="ro-RO"/>
        </w:rPr>
      </w:pPr>
    </w:p>
    <w:p w:rsidR="009C7F46" w:rsidRDefault="009C7F46" w:rsidP="0036491C">
      <w:pPr>
        <w:jc w:val="both"/>
        <w:rPr>
          <w:lang w:val="ro-RO"/>
        </w:rPr>
      </w:pPr>
    </w:p>
    <w:p w:rsidR="009C7F46" w:rsidRDefault="009C7F46" w:rsidP="0036491C">
      <w:pPr>
        <w:jc w:val="both"/>
        <w:rPr>
          <w:lang w:val="ro-RO"/>
        </w:rPr>
      </w:pPr>
    </w:p>
    <w:p w:rsidR="009C7F46" w:rsidRDefault="009C7F46" w:rsidP="0036491C">
      <w:pPr>
        <w:jc w:val="both"/>
        <w:rPr>
          <w:lang w:val="ro-RO"/>
        </w:rPr>
      </w:pPr>
    </w:p>
    <w:p w:rsidR="009C7F46" w:rsidRDefault="009C7F46" w:rsidP="0036491C">
      <w:pPr>
        <w:jc w:val="both"/>
        <w:rPr>
          <w:lang w:val="ro-RO"/>
        </w:rPr>
      </w:pPr>
    </w:p>
    <w:p w:rsidR="009C7F46" w:rsidRDefault="009C7F46" w:rsidP="0036491C">
      <w:pPr>
        <w:jc w:val="both"/>
        <w:rPr>
          <w:lang w:val="ro-RO"/>
        </w:rPr>
      </w:pPr>
    </w:p>
    <w:p w:rsidR="009C7F46" w:rsidRDefault="009C7F46" w:rsidP="0036491C">
      <w:pPr>
        <w:jc w:val="both"/>
        <w:rPr>
          <w:lang w:val="ro-RO"/>
        </w:rPr>
      </w:pPr>
    </w:p>
    <w:p w:rsidR="009C7F46" w:rsidRDefault="009C7F46" w:rsidP="0036491C">
      <w:pPr>
        <w:jc w:val="both"/>
        <w:rPr>
          <w:lang w:val="ro-RO"/>
        </w:rPr>
      </w:pPr>
    </w:p>
    <w:p w:rsidR="009C7F46" w:rsidRDefault="009C7F46" w:rsidP="0036491C">
      <w:pPr>
        <w:jc w:val="both"/>
        <w:rPr>
          <w:lang w:val="ro-RO"/>
        </w:rPr>
      </w:pPr>
    </w:p>
    <w:p w:rsidR="009C7F46" w:rsidRDefault="009C7F46" w:rsidP="0036491C">
      <w:pPr>
        <w:jc w:val="both"/>
        <w:rPr>
          <w:lang w:val="ro-RO"/>
        </w:rPr>
      </w:pPr>
    </w:p>
    <w:p w:rsidR="0036491C" w:rsidRDefault="0036491C" w:rsidP="0036491C">
      <w:pPr>
        <w:jc w:val="both"/>
        <w:rPr>
          <w:lang w:val="ro-RO"/>
        </w:rPr>
      </w:pPr>
    </w:p>
    <w:p w:rsidR="0036491C" w:rsidRDefault="0036491C" w:rsidP="0036491C">
      <w:pPr>
        <w:jc w:val="both"/>
        <w:rPr>
          <w:lang w:val="ro-RO"/>
        </w:rPr>
      </w:pPr>
    </w:p>
    <w:p w:rsidR="0036491C" w:rsidRDefault="0036491C" w:rsidP="0036491C">
      <w:pPr>
        <w:jc w:val="both"/>
        <w:rPr>
          <w:lang w:val="ro-RO"/>
        </w:rPr>
      </w:pPr>
    </w:p>
    <w:p w:rsidR="0036491C" w:rsidRDefault="0036491C" w:rsidP="0036491C">
      <w:pPr>
        <w:jc w:val="both"/>
        <w:rPr>
          <w:lang w:val="ro-RO"/>
        </w:rPr>
      </w:pPr>
    </w:p>
    <w:p w:rsidR="0036491C" w:rsidRDefault="0036491C" w:rsidP="0036491C">
      <w:pPr>
        <w:jc w:val="both"/>
        <w:rPr>
          <w:lang w:val="ro-RO"/>
        </w:rPr>
      </w:pPr>
    </w:p>
    <w:p w:rsidR="0036491C" w:rsidRDefault="0036491C" w:rsidP="0036491C">
      <w:pPr>
        <w:jc w:val="both"/>
        <w:rPr>
          <w:lang w:val="ro-RO"/>
        </w:rPr>
      </w:pPr>
    </w:p>
    <w:p w:rsidR="0036491C" w:rsidRDefault="0036491C" w:rsidP="0036491C">
      <w:pPr>
        <w:jc w:val="both"/>
        <w:rPr>
          <w:lang w:val="ro-RO"/>
        </w:rPr>
      </w:pPr>
      <w:r>
        <w:rPr>
          <w:lang w:val="ro-RO"/>
        </w:rPr>
        <w:t xml:space="preserve"> </w:t>
      </w:r>
    </w:p>
    <w:p w:rsidR="0036491C" w:rsidRDefault="0036491C" w:rsidP="0036491C">
      <w:pPr>
        <w:jc w:val="both"/>
        <w:rPr>
          <w:lang w:val="ro-RO"/>
        </w:rPr>
      </w:pPr>
    </w:p>
    <w:p w:rsidR="0036491C" w:rsidRDefault="0036491C" w:rsidP="0036491C">
      <w:pPr>
        <w:jc w:val="both"/>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1"/>
        <w:gridCol w:w="4689"/>
      </w:tblGrid>
      <w:tr w:rsidR="0036491C" w:rsidTr="0036491C">
        <w:trPr>
          <w:trHeight w:val="887"/>
        </w:trPr>
        <w:tc>
          <w:tcPr>
            <w:tcW w:w="4785" w:type="dxa"/>
            <w:tcBorders>
              <w:top w:val="single" w:sz="4" w:space="0" w:color="auto"/>
              <w:left w:val="single" w:sz="4" w:space="0" w:color="auto"/>
              <w:bottom w:val="single" w:sz="4" w:space="0" w:color="auto"/>
              <w:right w:val="single" w:sz="4" w:space="0" w:color="auto"/>
            </w:tcBorders>
            <w:hideMark/>
          </w:tcPr>
          <w:p w:rsidR="0036491C" w:rsidRDefault="0036491C">
            <w:pPr>
              <w:rPr>
                <w:sz w:val="28"/>
                <w:szCs w:val="28"/>
                <w:lang w:val="ro-RO"/>
              </w:rPr>
            </w:pPr>
            <w:r w:rsidRPr="0036491C">
              <w:rPr>
                <w:sz w:val="28"/>
                <w:szCs w:val="28"/>
                <w:lang w:val="en-US"/>
              </w:rPr>
              <w:lastRenderedPageBreak/>
              <w:t>“</w:t>
            </w:r>
            <w:r w:rsidRPr="0036491C">
              <w:rPr>
                <w:b/>
                <w:sz w:val="28"/>
                <w:szCs w:val="28"/>
                <w:lang w:val="en-US"/>
              </w:rPr>
              <w:t xml:space="preserve">CARGO-TEST”  </w:t>
            </w:r>
            <w:r>
              <w:rPr>
                <w:b/>
                <w:sz w:val="28"/>
                <w:szCs w:val="28"/>
                <w:lang w:val="ro-RO"/>
              </w:rPr>
              <w:t>SRL</w:t>
            </w:r>
          </w:p>
          <w:p w:rsidR="0036491C" w:rsidRDefault="0036491C">
            <w:pPr>
              <w:rPr>
                <w:sz w:val="28"/>
                <w:szCs w:val="28"/>
                <w:lang w:val="ro-RO"/>
              </w:rPr>
            </w:pPr>
            <w:r>
              <w:rPr>
                <w:sz w:val="28"/>
                <w:szCs w:val="28"/>
                <w:lang w:val="ro-RO"/>
              </w:rPr>
              <w:t>or. Chişinău, str. Munceşti, 121, a</w:t>
            </w:r>
          </w:p>
          <w:p w:rsidR="0036491C" w:rsidRDefault="0036491C">
            <w:pPr>
              <w:rPr>
                <w:sz w:val="28"/>
                <w:szCs w:val="28"/>
                <w:lang w:val="ro-RO"/>
              </w:rPr>
            </w:pPr>
            <w:r>
              <w:rPr>
                <w:sz w:val="28"/>
                <w:szCs w:val="28"/>
                <w:lang w:val="ro-RO"/>
              </w:rPr>
              <w:t>tel. 52-10-57</w:t>
            </w:r>
          </w:p>
        </w:tc>
        <w:tc>
          <w:tcPr>
            <w:tcW w:w="4786" w:type="dxa"/>
            <w:tcBorders>
              <w:top w:val="single" w:sz="4" w:space="0" w:color="auto"/>
              <w:left w:val="single" w:sz="4" w:space="0" w:color="auto"/>
              <w:bottom w:val="single" w:sz="4" w:space="0" w:color="auto"/>
              <w:right w:val="single" w:sz="4" w:space="0" w:color="auto"/>
            </w:tcBorders>
            <w:hideMark/>
          </w:tcPr>
          <w:p w:rsidR="0036491C" w:rsidRDefault="0036491C">
            <w:pPr>
              <w:rPr>
                <w:sz w:val="28"/>
                <w:szCs w:val="28"/>
                <w:lang w:val="ro-MD"/>
              </w:rPr>
            </w:pPr>
            <w:r>
              <w:rPr>
                <w:sz w:val="28"/>
                <w:szCs w:val="28"/>
                <w:lang w:val="ro-MD"/>
              </w:rPr>
              <w:t>c/fiscal            100260006584</w:t>
            </w:r>
          </w:p>
          <w:p w:rsidR="0036491C" w:rsidRDefault="0036491C">
            <w:pPr>
              <w:rPr>
                <w:sz w:val="28"/>
                <w:szCs w:val="28"/>
                <w:lang w:val="ro-MD"/>
              </w:rPr>
            </w:pPr>
            <w:r>
              <w:rPr>
                <w:sz w:val="28"/>
                <w:szCs w:val="28"/>
                <w:lang w:val="ro-MD"/>
              </w:rPr>
              <w:t xml:space="preserve">certificat de acreditare a staţiei </w:t>
            </w:r>
          </w:p>
          <w:p w:rsidR="0036491C" w:rsidRDefault="0036491C">
            <w:pPr>
              <w:rPr>
                <w:sz w:val="28"/>
                <w:szCs w:val="28"/>
                <w:lang w:val="en-US"/>
              </w:rPr>
            </w:pPr>
            <w:r>
              <w:rPr>
                <w:sz w:val="28"/>
                <w:szCs w:val="28"/>
                <w:lang w:val="ro-MD"/>
              </w:rPr>
              <w:t>nr. ……………, seria…………….</w:t>
            </w:r>
            <w:r>
              <w:rPr>
                <w:sz w:val="28"/>
                <w:szCs w:val="28"/>
              </w:rPr>
              <w:t xml:space="preserve"> </w:t>
            </w:r>
          </w:p>
        </w:tc>
      </w:tr>
    </w:tbl>
    <w:p w:rsidR="0036491C" w:rsidRDefault="0036491C" w:rsidP="0036491C">
      <w:pPr>
        <w:rPr>
          <w:sz w:val="28"/>
          <w:szCs w:val="28"/>
        </w:rPr>
      </w:pPr>
    </w:p>
    <w:p w:rsidR="0036491C" w:rsidRDefault="0036491C" w:rsidP="0036491C">
      <w:pPr>
        <w:rPr>
          <w:sz w:val="28"/>
          <w:szCs w:val="28"/>
          <w:lang w:val="ro-RO"/>
        </w:rPr>
      </w:pPr>
      <w:r>
        <w:rPr>
          <w:noProof/>
          <w:lang w:val="en-US" w:eastAsia="en-US"/>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25400</wp:posOffset>
                </wp:positionV>
                <wp:extent cx="6172200" cy="0"/>
                <wp:effectExtent l="38100" t="44450" r="38100" b="41275"/>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7220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42D8D" id="Прямая соединительная линия 68"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pt" to="47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" strokeweight="6pt">
                <v:stroke linestyle="thickBetweenThin"/>
              </v:line>
            </w:pict>
          </mc:Fallback>
        </mc:AlternateContent>
      </w:r>
    </w:p>
    <w:p w:rsidR="0036491C" w:rsidRDefault="0036491C" w:rsidP="0036491C">
      <w:pPr>
        <w:jc w:val="center"/>
        <w:rPr>
          <w:sz w:val="28"/>
          <w:szCs w:val="28"/>
          <w:lang w:val="ro-RO"/>
        </w:rPr>
      </w:pPr>
      <w:r>
        <w:rPr>
          <w:sz w:val="28"/>
          <w:szCs w:val="28"/>
          <w:lang w:val="ro-RO"/>
        </w:rPr>
        <w:t>PROCES VERBAL</w:t>
      </w:r>
    </w:p>
    <w:p w:rsidR="0036491C" w:rsidRDefault="0036491C" w:rsidP="0036491C">
      <w:pPr>
        <w:jc w:val="center"/>
        <w:rPr>
          <w:sz w:val="28"/>
          <w:szCs w:val="28"/>
          <w:lang w:val="ro-RO"/>
        </w:rPr>
      </w:pPr>
      <w:r>
        <w:rPr>
          <w:sz w:val="28"/>
          <w:szCs w:val="28"/>
          <w:lang w:val="ro-RO"/>
        </w:rPr>
        <w:t>NR. ........... din „ .......”...................2003</w:t>
      </w:r>
    </w:p>
    <w:p w:rsidR="0036491C" w:rsidRDefault="0036491C" w:rsidP="0036491C">
      <w:pPr>
        <w:jc w:val="center"/>
        <w:rPr>
          <w:sz w:val="28"/>
          <w:szCs w:val="28"/>
          <w:lang w:val="ro-RO"/>
        </w:rPr>
      </w:pPr>
      <w:r>
        <w:rPr>
          <w:sz w:val="28"/>
          <w:szCs w:val="28"/>
          <w:lang w:val="ro-RO"/>
        </w:rPr>
        <w:t>Privind efectuarea controlului tehnic a unităţii de transport</w:t>
      </w:r>
    </w:p>
    <w:p w:rsidR="0036491C" w:rsidRDefault="0036491C" w:rsidP="0036491C">
      <w:pPr>
        <w:jc w:val="both"/>
        <w:rPr>
          <w:sz w:val="28"/>
          <w:szCs w:val="28"/>
          <w:lang w:val="ro-RO"/>
        </w:rPr>
      </w:pP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
        <w:gridCol w:w="3819"/>
        <w:gridCol w:w="4274"/>
        <w:gridCol w:w="558"/>
      </w:tblGrid>
      <w:tr w:rsidR="0036491C" w:rsidTr="0036491C">
        <w:trPr>
          <w:trHeight w:val="77"/>
        </w:trPr>
        <w:tc>
          <w:tcPr>
            <w:tcW w:w="1018" w:type="dxa"/>
            <w:tcBorders>
              <w:top w:val="single" w:sz="4" w:space="0" w:color="auto"/>
              <w:left w:val="single" w:sz="4" w:space="0" w:color="auto"/>
              <w:bottom w:val="single" w:sz="4" w:space="0" w:color="auto"/>
              <w:right w:val="single" w:sz="4" w:space="0" w:color="auto"/>
            </w:tcBorders>
          </w:tcPr>
          <w:p w:rsidR="0036491C" w:rsidRDefault="0036491C" w:rsidP="00EE3A8F">
            <w:pPr>
              <w:numPr>
                <w:ilvl w:val="0"/>
                <w:numId w:val="37"/>
              </w:numPr>
              <w:jc w:val="both"/>
              <w:rPr>
                <w:sz w:val="28"/>
                <w:szCs w:val="28"/>
                <w:lang w:val="ro-RO"/>
              </w:rPr>
            </w:pPr>
          </w:p>
        </w:tc>
        <w:tc>
          <w:tcPr>
            <w:tcW w:w="8651" w:type="dxa"/>
            <w:gridSpan w:val="3"/>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DATE  PRIVIND  POSESOR:</w:t>
            </w:r>
          </w:p>
        </w:tc>
      </w:tr>
      <w:tr w:rsidR="0036491C" w:rsidTr="0036491C">
        <w:trPr>
          <w:cantSplit/>
          <w:trHeight w:val="192"/>
        </w:trPr>
        <w:tc>
          <w:tcPr>
            <w:tcW w:w="1018" w:type="dxa"/>
            <w:vMerge w:val="restart"/>
            <w:tcBorders>
              <w:top w:val="single" w:sz="4" w:space="0" w:color="auto"/>
              <w:left w:val="single" w:sz="4" w:space="0" w:color="auto"/>
              <w:bottom w:val="single" w:sz="4" w:space="0" w:color="auto"/>
              <w:right w:val="single" w:sz="4" w:space="0" w:color="auto"/>
            </w:tcBorders>
          </w:tcPr>
          <w:p w:rsidR="0036491C" w:rsidRDefault="0036491C" w:rsidP="00EE3A8F">
            <w:pPr>
              <w:numPr>
                <w:ilvl w:val="0"/>
                <w:numId w:val="37"/>
              </w:numPr>
              <w:jc w:val="both"/>
              <w:rPr>
                <w:sz w:val="28"/>
                <w:szCs w:val="28"/>
                <w:lang w:val="ro-RO"/>
              </w:rPr>
            </w:pPr>
          </w:p>
        </w:tc>
        <w:tc>
          <w:tcPr>
            <w:tcW w:w="3819" w:type="dxa"/>
            <w:vMerge w:val="restart"/>
            <w:tcBorders>
              <w:top w:val="single" w:sz="4" w:space="0" w:color="auto"/>
              <w:left w:val="single" w:sz="4" w:space="0" w:color="auto"/>
              <w:bottom w:val="single" w:sz="4" w:space="0" w:color="auto"/>
              <w:right w:val="single" w:sz="4" w:space="0" w:color="auto"/>
            </w:tcBorders>
            <w:hideMark/>
          </w:tcPr>
          <w:p w:rsidR="0036491C" w:rsidRDefault="0036491C">
            <w:pPr>
              <w:jc w:val="both"/>
              <w:rPr>
                <w:sz w:val="28"/>
                <w:szCs w:val="28"/>
                <w:lang w:val="ro-RO"/>
              </w:rPr>
            </w:pPr>
            <w:r>
              <w:rPr>
                <w:sz w:val="28"/>
                <w:szCs w:val="28"/>
                <w:lang w:val="ro-RO"/>
              </w:rPr>
              <w:t>Numele şi numele de familie:</w:t>
            </w:r>
          </w:p>
          <w:p w:rsidR="0036491C" w:rsidRDefault="0036491C">
            <w:pPr>
              <w:jc w:val="both"/>
              <w:rPr>
                <w:sz w:val="28"/>
                <w:szCs w:val="28"/>
                <w:lang w:val="ro-RO"/>
              </w:rPr>
            </w:pPr>
            <w:r>
              <w:rPr>
                <w:sz w:val="28"/>
                <w:szCs w:val="28"/>
                <w:lang w:val="ro-RO"/>
              </w:rPr>
              <w:t>Denumirea întreprinderii:</w:t>
            </w:r>
          </w:p>
        </w:tc>
        <w:tc>
          <w:tcPr>
            <w:tcW w:w="4274" w:type="dxa"/>
            <w:tcBorders>
              <w:top w:val="single" w:sz="4" w:space="0" w:color="auto"/>
              <w:left w:val="single" w:sz="4" w:space="0" w:color="auto"/>
              <w:bottom w:val="single" w:sz="4" w:space="0" w:color="auto"/>
              <w:right w:val="single" w:sz="4" w:space="0" w:color="auto"/>
            </w:tcBorders>
          </w:tcPr>
          <w:p w:rsidR="0036491C" w:rsidRDefault="0036491C">
            <w:pPr>
              <w:jc w:val="both"/>
              <w:rPr>
                <w:sz w:val="28"/>
                <w:szCs w:val="28"/>
                <w:lang w:val="ro-RO"/>
              </w:rPr>
            </w:pPr>
          </w:p>
        </w:tc>
        <w:tc>
          <w:tcPr>
            <w:tcW w:w="558" w:type="dxa"/>
            <w:tcBorders>
              <w:top w:val="single" w:sz="4" w:space="0" w:color="auto"/>
              <w:left w:val="single" w:sz="4" w:space="0" w:color="auto"/>
              <w:bottom w:val="single" w:sz="4" w:space="0" w:color="auto"/>
              <w:right w:val="single" w:sz="4" w:space="0" w:color="auto"/>
            </w:tcBorders>
          </w:tcPr>
          <w:p w:rsidR="0036491C" w:rsidRDefault="0036491C">
            <w:pPr>
              <w:jc w:val="both"/>
              <w:rPr>
                <w:sz w:val="28"/>
                <w:szCs w:val="28"/>
                <w:lang w:val="ro-RO"/>
              </w:rPr>
            </w:pPr>
          </w:p>
          <w:p w:rsidR="0036491C" w:rsidRDefault="0036491C">
            <w:pPr>
              <w:jc w:val="both"/>
              <w:rPr>
                <w:sz w:val="28"/>
                <w:szCs w:val="28"/>
                <w:lang w:val="ro-RO"/>
              </w:rPr>
            </w:pPr>
          </w:p>
          <w:p w:rsidR="0036491C" w:rsidRDefault="0036491C">
            <w:pPr>
              <w:jc w:val="both"/>
              <w:rPr>
                <w:sz w:val="28"/>
                <w:szCs w:val="28"/>
                <w:lang w:val="ro-RO"/>
              </w:rPr>
            </w:pPr>
          </w:p>
        </w:tc>
      </w:tr>
      <w:tr w:rsidR="0036491C" w:rsidTr="0036491C">
        <w:trPr>
          <w:cantSplit/>
          <w:trHeight w:val="1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4274" w:type="dxa"/>
            <w:tcBorders>
              <w:top w:val="single" w:sz="4" w:space="0" w:color="auto"/>
              <w:left w:val="single" w:sz="4" w:space="0" w:color="auto"/>
              <w:bottom w:val="single" w:sz="4" w:space="0" w:color="auto"/>
              <w:right w:val="single" w:sz="4" w:space="0" w:color="auto"/>
            </w:tcBorders>
          </w:tcPr>
          <w:p w:rsidR="0036491C" w:rsidRDefault="0036491C">
            <w:pPr>
              <w:jc w:val="both"/>
              <w:rPr>
                <w:sz w:val="28"/>
                <w:szCs w:val="28"/>
                <w:lang w:val="ro-RO"/>
              </w:rPr>
            </w:pPr>
          </w:p>
        </w:tc>
        <w:tc>
          <w:tcPr>
            <w:tcW w:w="558" w:type="dxa"/>
            <w:tcBorders>
              <w:top w:val="single" w:sz="4" w:space="0" w:color="auto"/>
              <w:left w:val="single" w:sz="4" w:space="0" w:color="auto"/>
              <w:bottom w:val="single" w:sz="4" w:space="0" w:color="auto"/>
              <w:right w:val="single" w:sz="4" w:space="0" w:color="auto"/>
            </w:tcBorders>
          </w:tcPr>
          <w:p w:rsidR="0036491C" w:rsidRDefault="0036491C">
            <w:pPr>
              <w:jc w:val="both"/>
              <w:rPr>
                <w:color w:val="00FF00"/>
                <w:sz w:val="28"/>
                <w:szCs w:val="28"/>
                <w:lang w:val="ro-RO"/>
              </w:rPr>
            </w:pPr>
          </w:p>
        </w:tc>
      </w:tr>
    </w:tbl>
    <w:p w:rsidR="0036491C" w:rsidRDefault="0036491C" w:rsidP="0036491C">
      <w:pPr>
        <w:rPr>
          <w:sz w:val="28"/>
          <w:szCs w:val="28"/>
        </w:rPr>
      </w:pP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
        <w:gridCol w:w="3819"/>
        <w:gridCol w:w="4274"/>
        <w:gridCol w:w="558"/>
      </w:tblGrid>
      <w:tr w:rsidR="0036491C" w:rsidRPr="0036491C" w:rsidTr="0036491C">
        <w:trPr>
          <w:cantSplit/>
          <w:trHeight w:val="387"/>
        </w:trPr>
        <w:tc>
          <w:tcPr>
            <w:tcW w:w="1018" w:type="dxa"/>
            <w:vMerge w:val="restart"/>
            <w:tcBorders>
              <w:top w:val="single" w:sz="4" w:space="0" w:color="auto"/>
              <w:left w:val="single" w:sz="4" w:space="0" w:color="auto"/>
              <w:bottom w:val="single" w:sz="4" w:space="0" w:color="auto"/>
              <w:right w:val="single" w:sz="4" w:space="0" w:color="auto"/>
            </w:tcBorders>
          </w:tcPr>
          <w:p w:rsidR="0036491C" w:rsidRDefault="0036491C" w:rsidP="00EE3A8F">
            <w:pPr>
              <w:numPr>
                <w:ilvl w:val="0"/>
                <w:numId w:val="37"/>
              </w:numPr>
              <w:jc w:val="both"/>
              <w:rPr>
                <w:sz w:val="28"/>
                <w:szCs w:val="28"/>
                <w:lang w:val="ro-RO"/>
              </w:rPr>
            </w:pPr>
          </w:p>
        </w:tc>
        <w:tc>
          <w:tcPr>
            <w:tcW w:w="8651" w:type="dxa"/>
            <w:gridSpan w:val="3"/>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DATE  PRIVIND UNITATEA DE TRANSPORT:</w:t>
            </w:r>
          </w:p>
        </w:tc>
      </w:tr>
      <w:tr w:rsidR="0036491C" w:rsidTr="0036491C">
        <w:trPr>
          <w:cantSplit/>
          <w:trHeight w:val="29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819" w:type="dxa"/>
            <w:vMerge w:val="restart"/>
            <w:tcBorders>
              <w:top w:val="single" w:sz="4" w:space="0" w:color="auto"/>
              <w:left w:val="single" w:sz="4" w:space="0" w:color="auto"/>
              <w:bottom w:val="single" w:sz="4" w:space="0" w:color="auto"/>
              <w:right w:val="single" w:sz="4" w:space="0" w:color="auto"/>
            </w:tcBorders>
            <w:hideMark/>
          </w:tcPr>
          <w:p w:rsidR="0036491C" w:rsidRDefault="0036491C">
            <w:pPr>
              <w:jc w:val="both"/>
              <w:rPr>
                <w:sz w:val="28"/>
                <w:szCs w:val="28"/>
                <w:lang w:val="ro-RO"/>
              </w:rPr>
            </w:pPr>
            <w:r>
              <w:rPr>
                <w:sz w:val="28"/>
                <w:szCs w:val="28"/>
                <w:lang w:val="ro-RO"/>
              </w:rPr>
              <w:t>Model:</w:t>
            </w:r>
          </w:p>
        </w:tc>
        <w:tc>
          <w:tcPr>
            <w:tcW w:w="4274" w:type="dxa"/>
            <w:tcBorders>
              <w:top w:val="single" w:sz="4" w:space="0" w:color="auto"/>
              <w:left w:val="single" w:sz="4" w:space="0" w:color="auto"/>
              <w:bottom w:val="single" w:sz="4" w:space="0" w:color="auto"/>
              <w:right w:val="single" w:sz="4" w:space="0" w:color="auto"/>
            </w:tcBorders>
            <w:hideMark/>
          </w:tcPr>
          <w:p w:rsidR="0036491C" w:rsidRDefault="0036491C">
            <w:pPr>
              <w:jc w:val="both"/>
              <w:rPr>
                <w:sz w:val="28"/>
                <w:szCs w:val="28"/>
                <w:lang w:val="ro-RO"/>
              </w:rPr>
            </w:pPr>
            <w:r>
              <w:rPr>
                <w:sz w:val="28"/>
                <w:szCs w:val="28"/>
                <w:lang w:val="ro-RO"/>
              </w:rPr>
              <w:t>Tractor:</w:t>
            </w:r>
          </w:p>
        </w:tc>
        <w:tc>
          <w:tcPr>
            <w:tcW w:w="558" w:type="dxa"/>
            <w:tcBorders>
              <w:top w:val="single" w:sz="4" w:space="0" w:color="auto"/>
              <w:left w:val="single" w:sz="4" w:space="0" w:color="auto"/>
              <w:bottom w:val="single" w:sz="4" w:space="0" w:color="auto"/>
              <w:right w:val="single" w:sz="4" w:space="0" w:color="auto"/>
            </w:tcBorders>
          </w:tcPr>
          <w:p w:rsidR="0036491C" w:rsidRDefault="0036491C">
            <w:pPr>
              <w:jc w:val="both"/>
              <w:rPr>
                <w:sz w:val="28"/>
                <w:szCs w:val="28"/>
                <w:lang w:val="ro-RO"/>
              </w:rPr>
            </w:pPr>
          </w:p>
        </w:tc>
      </w:tr>
      <w:tr w:rsidR="0036491C" w:rsidTr="0036491C">
        <w:trPr>
          <w:cantSplit/>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4274" w:type="dxa"/>
            <w:tcBorders>
              <w:top w:val="single" w:sz="4" w:space="0" w:color="auto"/>
              <w:left w:val="single" w:sz="4" w:space="0" w:color="auto"/>
              <w:bottom w:val="single" w:sz="4" w:space="0" w:color="auto"/>
              <w:right w:val="single" w:sz="4" w:space="0" w:color="auto"/>
            </w:tcBorders>
            <w:hideMark/>
          </w:tcPr>
          <w:p w:rsidR="0036491C" w:rsidRDefault="0036491C">
            <w:pPr>
              <w:jc w:val="both"/>
              <w:rPr>
                <w:sz w:val="28"/>
                <w:szCs w:val="28"/>
                <w:lang w:val="ro-RO"/>
              </w:rPr>
            </w:pPr>
            <w:r>
              <w:rPr>
                <w:sz w:val="28"/>
                <w:szCs w:val="28"/>
                <w:lang w:val="ro-RO"/>
              </w:rPr>
              <w:t>Re/semiremorcă:</w:t>
            </w:r>
          </w:p>
        </w:tc>
        <w:tc>
          <w:tcPr>
            <w:tcW w:w="558" w:type="dxa"/>
            <w:tcBorders>
              <w:top w:val="single" w:sz="4" w:space="0" w:color="auto"/>
              <w:left w:val="single" w:sz="4" w:space="0" w:color="auto"/>
              <w:bottom w:val="single" w:sz="4" w:space="0" w:color="auto"/>
              <w:right w:val="single" w:sz="4" w:space="0" w:color="auto"/>
            </w:tcBorders>
          </w:tcPr>
          <w:p w:rsidR="0036491C" w:rsidRDefault="0036491C">
            <w:pPr>
              <w:jc w:val="both"/>
              <w:rPr>
                <w:sz w:val="28"/>
                <w:szCs w:val="28"/>
                <w:lang w:val="ro-RO"/>
              </w:rPr>
            </w:pPr>
          </w:p>
        </w:tc>
      </w:tr>
      <w:tr w:rsidR="0036491C" w:rsidRPr="0036491C" w:rsidTr="0036491C">
        <w:trPr>
          <w:cantSplit/>
          <w:trHeight w:val="3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819" w:type="dxa"/>
            <w:tcBorders>
              <w:top w:val="single" w:sz="4" w:space="0" w:color="auto"/>
              <w:left w:val="single" w:sz="4" w:space="0" w:color="auto"/>
              <w:bottom w:val="single" w:sz="4" w:space="0" w:color="auto"/>
              <w:right w:val="single" w:sz="4" w:space="0" w:color="auto"/>
            </w:tcBorders>
            <w:hideMark/>
          </w:tcPr>
          <w:p w:rsidR="0036491C" w:rsidRDefault="0036491C">
            <w:pPr>
              <w:jc w:val="both"/>
              <w:rPr>
                <w:sz w:val="28"/>
                <w:szCs w:val="28"/>
                <w:lang w:val="ro-RO"/>
              </w:rPr>
            </w:pPr>
            <w:r>
              <w:rPr>
                <w:sz w:val="28"/>
                <w:szCs w:val="28"/>
                <w:lang w:val="ro-RO"/>
              </w:rPr>
              <w:t>Tipul vehiculului:</w:t>
            </w:r>
          </w:p>
          <w:p w:rsidR="0036491C" w:rsidRDefault="0036491C">
            <w:pPr>
              <w:jc w:val="both"/>
              <w:rPr>
                <w:sz w:val="28"/>
                <w:szCs w:val="28"/>
                <w:lang w:val="ro-RO"/>
              </w:rPr>
            </w:pPr>
            <w:r>
              <w:rPr>
                <w:sz w:val="28"/>
                <w:szCs w:val="28"/>
                <w:lang w:val="ro-RO"/>
              </w:rPr>
              <w:t>EX/II; EX/III; AT; FL; OX</w:t>
            </w:r>
          </w:p>
        </w:tc>
        <w:tc>
          <w:tcPr>
            <w:tcW w:w="4274" w:type="dxa"/>
            <w:tcBorders>
              <w:top w:val="single" w:sz="4" w:space="0" w:color="auto"/>
              <w:left w:val="single" w:sz="4" w:space="0" w:color="auto"/>
              <w:bottom w:val="single" w:sz="4" w:space="0" w:color="auto"/>
              <w:right w:val="single" w:sz="4" w:space="0" w:color="auto"/>
            </w:tcBorders>
          </w:tcPr>
          <w:p w:rsidR="0036491C" w:rsidRDefault="0036491C">
            <w:pPr>
              <w:jc w:val="both"/>
              <w:rPr>
                <w:sz w:val="28"/>
                <w:szCs w:val="28"/>
                <w:lang w:val="ro-RO"/>
              </w:rPr>
            </w:pPr>
          </w:p>
        </w:tc>
        <w:tc>
          <w:tcPr>
            <w:tcW w:w="558" w:type="dxa"/>
            <w:tcBorders>
              <w:top w:val="single" w:sz="4" w:space="0" w:color="auto"/>
              <w:left w:val="single" w:sz="4" w:space="0" w:color="auto"/>
              <w:bottom w:val="single" w:sz="4" w:space="0" w:color="auto"/>
              <w:right w:val="single" w:sz="4" w:space="0" w:color="auto"/>
            </w:tcBorders>
          </w:tcPr>
          <w:p w:rsidR="0036491C" w:rsidRDefault="0036491C">
            <w:pPr>
              <w:jc w:val="both"/>
              <w:rPr>
                <w:sz w:val="28"/>
                <w:szCs w:val="28"/>
                <w:lang w:val="ro-RO"/>
              </w:rPr>
            </w:pPr>
          </w:p>
        </w:tc>
      </w:tr>
      <w:tr w:rsidR="0036491C" w:rsidTr="0036491C">
        <w:trPr>
          <w:cantSplit/>
          <w:trHeight w:val="2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819" w:type="dxa"/>
            <w:vMerge w:val="restart"/>
            <w:tcBorders>
              <w:top w:val="single" w:sz="4" w:space="0" w:color="auto"/>
              <w:left w:val="single" w:sz="4" w:space="0" w:color="auto"/>
              <w:bottom w:val="single" w:sz="4" w:space="0" w:color="auto"/>
              <w:right w:val="single" w:sz="4" w:space="0" w:color="auto"/>
            </w:tcBorders>
            <w:hideMark/>
          </w:tcPr>
          <w:p w:rsidR="0036491C" w:rsidRDefault="0036491C">
            <w:pPr>
              <w:jc w:val="both"/>
              <w:rPr>
                <w:sz w:val="28"/>
                <w:szCs w:val="28"/>
                <w:lang w:val="ro-RO"/>
              </w:rPr>
            </w:pPr>
            <w:r>
              <w:rPr>
                <w:sz w:val="28"/>
                <w:szCs w:val="28"/>
                <w:lang w:val="ro-RO"/>
              </w:rPr>
              <w:t>Număr de înmatriculare:</w:t>
            </w:r>
          </w:p>
        </w:tc>
        <w:tc>
          <w:tcPr>
            <w:tcW w:w="4274" w:type="dxa"/>
            <w:tcBorders>
              <w:top w:val="single" w:sz="4" w:space="0" w:color="auto"/>
              <w:left w:val="single" w:sz="4" w:space="0" w:color="auto"/>
              <w:bottom w:val="single" w:sz="4" w:space="0" w:color="auto"/>
              <w:right w:val="single" w:sz="4" w:space="0" w:color="auto"/>
            </w:tcBorders>
            <w:hideMark/>
          </w:tcPr>
          <w:p w:rsidR="0036491C" w:rsidRDefault="0036491C">
            <w:pPr>
              <w:jc w:val="both"/>
              <w:rPr>
                <w:sz w:val="28"/>
                <w:szCs w:val="28"/>
                <w:lang w:val="ro-RO"/>
              </w:rPr>
            </w:pPr>
            <w:r>
              <w:rPr>
                <w:sz w:val="28"/>
                <w:szCs w:val="28"/>
                <w:lang w:val="ro-RO"/>
              </w:rPr>
              <w:t>Tractor:</w:t>
            </w:r>
          </w:p>
        </w:tc>
        <w:tc>
          <w:tcPr>
            <w:tcW w:w="558" w:type="dxa"/>
            <w:tcBorders>
              <w:top w:val="single" w:sz="4" w:space="0" w:color="auto"/>
              <w:left w:val="single" w:sz="4" w:space="0" w:color="auto"/>
              <w:bottom w:val="single" w:sz="4" w:space="0" w:color="auto"/>
              <w:right w:val="single" w:sz="4" w:space="0" w:color="auto"/>
            </w:tcBorders>
          </w:tcPr>
          <w:p w:rsidR="0036491C" w:rsidRDefault="0036491C">
            <w:pPr>
              <w:jc w:val="both"/>
              <w:rPr>
                <w:sz w:val="28"/>
                <w:szCs w:val="28"/>
                <w:lang w:val="ro-RO"/>
              </w:rPr>
            </w:pPr>
          </w:p>
        </w:tc>
      </w:tr>
      <w:tr w:rsidR="0036491C" w:rsidTr="0036491C">
        <w:trPr>
          <w:cantSplit/>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4274" w:type="dxa"/>
            <w:tcBorders>
              <w:top w:val="single" w:sz="4" w:space="0" w:color="auto"/>
              <w:left w:val="single" w:sz="4" w:space="0" w:color="auto"/>
              <w:bottom w:val="single" w:sz="4" w:space="0" w:color="auto"/>
              <w:right w:val="single" w:sz="4" w:space="0" w:color="auto"/>
            </w:tcBorders>
            <w:hideMark/>
          </w:tcPr>
          <w:p w:rsidR="0036491C" w:rsidRDefault="0036491C">
            <w:pPr>
              <w:jc w:val="both"/>
              <w:rPr>
                <w:sz w:val="28"/>
                <w:szCs w:val="28"/>
                <w:lang w:val="ro-RO"/>
              </w:rPr>
            </w:pPr>
            <w:r>
              <w:rPr>
                <w:sz w:val="28"/>
                <w:szCs w:val="28"/>
                <w:lang w:val="ro-RO"/>
              </w:rPr>
              <w:t>Re/semiremorcă:</w:t>
            </w:r>
          </w:p>
        </w:tc>
        <w:tc>
          <w:tcPr>
            <w:tcW w:w="558" w:type="dxa"/>
            <w:tcBorders>
              <w:top w:val="single" w:sz="4" w:space="0" w:color="auto"/>
              <w:left w:val="single" w:sz="4" w:space="0" w:color="auto"/>
              <w:bottom w:val="single" w:sz="4" w:space="0" w:color="auto"/>
              <w:right w:val="single" w:sz="4" w:space="0" w:color="auto"/>
            </w:tcBorders>
          </w:tcPr>
          <w:p w:rsidR="0036491C" w:rsidRDefault="0036491C">
            <w:pPr>
              <w:jc w:val="both"/>
              <w:rPr>
                <w:sz w:val="28"/>
                <w:szCs w:val="28"/>
                <w:lang w:val="ro-RO"/>
              </w:rPr>
            </w:pPr>
          </w:p>
        </w:tc>
      </w:tr>
      <w:tr w:rsidR="0036491C" w:rsidTr="0036491C">
        <w:trPr>
          <w:cantSplit/>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819" w:type="dxa"/>
            <w:vMerge w:val="restart"/>
            <w:tcBorders>
              <w:top w:val="single" w:sz="4" w:space="0" w:color="auto"/>
              <w:left w:val="single" w:sz="4" w:space="0" w:color="auto"/>
              <w:bottom w:val="single" w:sz="4" w:space="0" w:color="auto"/>
              <w:right w:val="single" w:sz="4" w:space="0" w:color="auto"/>
            </w:tcBorders>
            <w:hideMark/>
          </w:tcPr>
          <w:p w:rsidR="0036491C" w:rsidRDefault="0036491C">
            <w:pPr>
              <w:jc w:val="both"/>
              <w:rPr>
                <w:sz w:val="28"/>
                <w:szCs w:val="28"/>
                <w:lang w:val="ro-RO"/>
              </w:rPr>
            </w:pPr>
            <w:r>
              <w:rPr>
                <w:sz w:val="28"/>
                <w:szCs w:val="28"/>
                <w:lang w:val="ro-RO"/>
              </w:rPr>
              <w:t>Motor Nr.</w:t>
            </w:r>
          </w:p>
          <w:p w:rsidR="0036491C" w:rsidRDefault="0036491C">
            <w:pPr>
              <w:jc w:val="both"/>
              <w:rPr>
                <w:sz w:val="28"/>
                <w:szCs w:val="28"/>
                <w:lang w:val="ro-RO"/>
              </w:rPr>
            </w:pPr>
            <w:r>
              <w:rPr>
                <w:sz w:val="28"/>
                <w:szCs w:val="28"/>
                <w:lang w:val="ro-RO"/>
              </w:rPr>
              <w:t>Şasiul Nr.</w:t>
            </w:r>
          </w:p>
        </w:tc>
        <w:tc>
          <w:tcPr>
            <w:tcW w:w="4274" w:type="dxa"/>
            <w:tcBorders>
              <w:top w:val="single" w:sz="4" w:space="0" w:color="auto"/>
              <w:left w:val="single" w:sz="4" w:space="0" w:color="auto"/>
              <w:bottom w:val="single" w:sz="4" w:space="0" w:color="auto"/>
              <w:right w:val="single" w:sz="4" w:space="0" w:color="auto"/>
            </w:tcBorders>
            <w:hideMark/>
          </w:tcPr>
          <w:p w:rsidR="0036491C" w:rsidRDefault="0036491C">
            <w:pPr>
              <w:jc w:val="both"/>
              <w:rPr>
                <w:sz w:val="28"/>
                <w:szCs w:val="28"/>
                <w:lang w:val="ro-RO"/>
              </w:rPr>
            </w:pPr>
            <w:r>
              <w:rPr>
                <w:sz w:val="28"/>
                <w:szCs w:val="28"/>
                <w:lang w:val="ro-RO"/>
              </w:rPr>
              <w:t>Tractor:</w:t>
            </w:r>
          </w:p>
        </w:tc>
        <w:tc>
          <w:tcPr>
            <w:tcW w:w="558" w:type="dxa"/>
            <w:tcBorders>
              <w:top w:val="single" w:sz="4" w:space="0" w:color="auto"/>
              <w:left w:val="single" w:sz="4" w:space="0" w:color="auto"/>
              <w:bottom w:val="single" w:sz="4" w:space="0" w:color="auto"/>
              <w:right w:val="single" w:sz="4" w:space="0" w:color="auto"/>
            </w:tcBorders>
          </w:tcPr>
          <w:p w:rsidR="0036491C" w:rsidRDefault="0036491C">
            <w:pPr>
              <w:jc w:val="both"/>
              <w:rPr>
                <w:sz w:val="28"/>
                <w:szCs w:val="28"/>
                <w:lang w:val="ro-RO"/>
              </w:rPr>
            </w:pPr>
          </w:p>
        </w:tc>
      </w:tr>
      <w:tr w:rsidR="0036491C" w:rsidTr="0036491C">
        <w:trPr>
          <w:cantSplit/>
          <w:trHeight w:val="2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4274" w:type="dxa"/>
            <w:tcBorders>
              <w:top w:val="single" w:sz="4" w:space="0" w:color="auto"/>
              <w:left w:val="single" w:sz="4" w:space="0" w:color="auto"/>
              <w:bottom w:val="single" w:sz="4" w:space="0" w:color="auto"/>
              <w:right w:val="single" w:sz="4" w:space="0" w:color="auto"/>
            </w:tcBorders>
            <w:hideMark/>
          </w:tcPr>
          <w:p w:rsidR="0036491C" w:rsidRDefault="0036491C">
            <w:pPr>
              <w:jc w:val="both"/>
              <w:rPr>
                <w:sz w:val="28"/>
                <w:szCs w:val="28"/>
                <w:lang w:val="ro-RO"/>
              </w:rPr>
            </w:pPr>
            <w:r>
              <w:rPr>
                <w:sz w:val="28"/>
                <w:szCs w:val="28"/>
                <w:lang w:val="ro-RO"/>
              </w:rPr>
              <w:t>Re/semiremorcă</w:t>
            </w:r>
          </w:p>
        </w:tc>
        <w:tc>
          <w:tcPr>
            <w:tcW w:w="558" w:type="dxa"/>
            <w:tcBorders>
              <w:top w:val="single" w:sz="4" w:space="0" w:color="auto"/>
              <w:left w:val="single" w:sz="4" w:space="0" w:color="auto"/>
              <w:bottom w:val="single" w:sz="4" w:space="0" w:color="auto"/>
              <w:right w:val="single" w:sz="4" w:space="0" w:color="auto"/>
            </w:tcBorders>
          </w:tcPr>
          <w:p w:rsidR="0036491C" w:rsidRDefault="0036491C">
            <w:pPr>
              <w:jc w:val="both"/>
              <w:rPr>
                <w:sz w:val="28"/>
                <w:szCs w:val="28"/>
                <w:lang w:val="ro-RO"/>
              </w:rPr>
            </w:pPr>
          </w:p>
        </w:tc>
      </w:tr>
      <w:tr w:rsidR="0036491C" w:rsidTr="0036491C">
        <w:trPr>
          <w:cantSplit/>
          <w:trHeight w:val="2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819" w:type="dxa"/>
            <w:vMerge w:val="restart"/>
            <w:tcBorders>
              <w:top w:val="single" w:sz="4" w:space="0" w:color="auto"/>
              <w:left w:val="single" w:sz="4" w:space="0" w:color="auto"/>
              <w:bottom w:val="single" w:sz="4" w:space="0" w:color="auto"/>
              <w:right w:val="single" w:sz="4" w:space="0" w:color="auto"/>
            </w:tcBorders>
            <w:hideMark/>
          </w:tcPr>
          <w:p w:rsidR="0036491C" w:rsidRDefault="0036491C">
            <w:pPr>
              <w:jc w:val="both"/>
              <w:rPr>
                <w:sz w:val="28"/>
                <w:szCs w:val="28"/>
                <w:lang w:val="ro-RO"/>
              </w:rPr>
            </w:pPr>
            <w:r>
              <w:rPr>
                <w:sz w:val="28"/>
                <w:szCs w:val="28"/>
                <w:lang w:val="ro-RO"/>
              </w:rPr>
              <w:t>Anul producerii:</w:t>
            </w:r>
          </w:p>
        </w:tc>
        <w:tc>
          <w:tcPr>
            <w:tcW w:w="4274" w:type="dxa"/>
            <w:tcBorders>
              <w:top w:val="single" w:sz="4" w:space="0" w:color="auto"/>
              <w:left w:val="single" w:sz="4" w:space="0" w:color="auto"/>
              <w:bottom w:val="single" w:sz="4" w:space="0" w:color="auto"/>
              <w:right w:val="single" w:sz="4" w:space="0" w:color="auto"/>
            </w:tcBorders>
            <w:hideMark/>
          </w:tcPr>
          <w:p w:rsidR="0036491C" w:rsidRDefault="0036491C">
            <w:pPr>
              <w:jc w:val="both"/>
              <w:rPr>
                <w:sz w:val="28"/>
                <w:szCs w:val="28"/>
                <w:lang w:val="ro-RO"/>
              </w:rPr>
            </w:pPr>
            <w:r>
              <w:rPr>
                <w:sz w:val="28"/>
                <w:szCs w:val="28"/>
                <w:lang w:val="ro-RO"/>
              </w:rPr>
              <w:t>Tractor:</w:t>
            </w:r>
          </w:p>
        </w:tc>
        <w:tc>
          <w:tcPr>
            <w:tcW w:w="558" w:type="dxa"/>
            <w:tcBorders>
              <w:top w:val="single" w:sz="4" w:space="0" w:color="auto"/>
              <w:left w:val="single" w:sz="4" w:space="0" w:color="auto"/>
              <w:bottom w:val="single" w:sz="4" w:space="0" w:color="auto"/>
              <w:right w:val="single" w:sz="4" w:space="0" w:color="auto"/>
            </w:tcBorders>
          </w:tcPr>
          <w:p w:rsidR="0036491C" w:rsidRDefault="0036491C">
            <w:pPr>
              <w:jc w:val="both"/>
              <w:rPr>
                <w:sz w:val="28"/>
                <w:szCs w:val="28"/>
                <w:lang w:val="ro-RO"/>
              </w:rPr>
            </w:pPr>
          </w:p>
        </w:tc>
      </w:tr>
      <w:tr w:rsidR="0036491C" w:rsidTr="0036491C">
        <w:trPr>
          <w:cantSplit/>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4274" w:type="dxa"/>
            <w:tcBorders>
              <w:top w:val="single" w:sz="4" w:space="0" w:color="auto"/>
              <w:left w:val="single" w:sz="4" w:space="0" w:color="auto"/>
              <w:bottom w:val="single" w:sz="4" w:space="0" w:color="auto"/>
              <w:right w:val="single" w:sz="4" w:space="0" w:color="auto"/>
            </w:tcBorders>
            <w:hideMark/>
          </w:tcPr>
          <w:p w:rsidR="0036491C" w:rsidRDefault="0036491C">
            <w:pPr>
              <w:jc w:val="both"/>
              <w:rPr>
                <w:sz w:val="28"/>
                <w:szCs w:val="28"/>
                <w:lang w:val="ro-RO"/>
              </w:rPr>
            </w:pPr>
            <w:r>
              <w:rPr>
                <w:sz w:val="28"/>
                <w:szCs w:val="28"/>
                <w:lang w:val="ro-RO"/>
              </w:rPr>
              <w:t>Re/semiremorcă</w:t>
            </w:r>
          </w:p>
        </w:tc>
        <w:tc>
          <w:tcPr>
            <w:tcW w:w="558" w:type="dxa"/>
            <w:tcBorders>
              <w:top w:val="single" w:sz="4" w:space="0" w:color="auto"/>
              <w:left w:val="single" w:sz="4" w:space="0" w:color="auto"/>
              <w:bottom w:val="single" w:sz="4" w:space="0" w:color="auto"/>
              <w:right w:val="single" w:sz="4" w:space="0" w:color="auto"/>
            </w:tcBorders>
          </w:tcPr>
          <w:p w:rsidR="0036491C" w:rsidRDefault="0036491C">
            <w:pPr>
              <w:jc w:val="both"/>
              <w:rPr>
                <w:sz w:val="28"/>
                <w:szCs w:val="28"/>
                <w:lang w:val="ro-RO"/>
              </w:rPr>
            </w:pPr>
          </w:p>
        </w:tc>
      </w:tr>
      <w:tr w:rsidR="0036491C" w:rsidTr="0036491C">
        <w:trPr>
          <w:cantSplit/>
          <w:trHeight w:val="2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819" w:type="dxa"/>
            <w:vMerge w:val="restart"/>
            <w:tcBorders>
              <w:top w:val="single" w:sz="4" w:space="0" w:color="auto"/>
              <w:left w:val="single" w:sz="4" w:space="0" w:color="auto"/>
              <w:bottom w:val="single" w:sz="4" w:space="0" w:color="auto"/>
              <w:right w:val="single" w:sz="4" w:space="0" w:color="auto"/>
            </w:tcBorders>
            <w:hideMark/>
          </w:tcPr>
          <w:p w:rsidR="0036491C" w:rsidRDefault="0036491C">
            <w:pPr>
              <w:jc w:val="both"/>
              <w:rPr>
                <w:sz w:val="28"/>
                <w:szCs w:val="28"/>
                <w:lang w:val="ro-RO"/>
              </w:rPr>
            </w:pPr>
            <w:r>
              <w:rPr>
                <w:sz w:val="28"/>
                <w:szCs w:val="28"/>
                <w:lang w:val="ro-RO"/>
              </w:rPr>
              <w:t>Paşaport tehnic nr.</w:t>
            </w:r>
          </w:p>
        </w:tc>
        <w:tc>
          <w:tcPr>
            <w:tcW w:w="4274" w:type="dxa"/>
            <w:tcBorders>
              <w:top w:val="single" w:sz="4" w:space="0" w:color="auto"/>
              <w:left w:val="single" w:sz="4" w:space="0" w:color="auto"/>
              <w:bottom w:val="single" w:sz="4" w:space="0" w:color="auto"/>
              <w:right w:val="single" w:sz="4" w:space="0" w:color="auto"/>
            </w:tcBorders>
            <w:hideMark/>
          </w:tcPr>
          <w:p w:rsidR="0036491C" w:rsidRDefault="0036491C">
            <w:pPr>
              <w:jc w:val="both"/>
              <w:rPr>
                <w:sz w:val="28"/>
                <w:szCs w:val="28"/>
                <w:lang w:val="ro-RO"/>
              </w:rPr>
            </w:pPr>
            <w:r>
              <w:rPr>
                <w:sz w:val="28"/>
                <w:szCs w:val="28"/>
                <w:lang w:val="ro-RO"/>
              </w:rPr>
              <w:t>Tractor:</w:t>
            </w:r>
          </w:p>
        </w:tc>
        <w:tc>
          <w:tcPr>
            <w:tcW w:w="558" w:type="dxa"/>
            <w:tcBorders>
              <w:top w:val="single" w:sz="4" w:space="0" w:color="auto"/>
              <w:left w:val="single" w:sz="4" w:space="0" w:color="auto"/>
              <w:bottom w:val="single" w:sz="4" w:space="0" w:color="auto"/>
              <w:right w:val="single" w:sz="4" w:space="0" w:color="auto"/>
            </w:tcBorders>
          </w:tcPr>
          <w:p w:rsidR="0036491C" w:rsidRDefault="0036491C">
            <w:pPr>
              <w:jc w:val="both"/>
              <w:rPr>
                <w:sz w:val="28"/>
                <w:szCs w:val="28"/>
                <w:lang w:val="ro-RO"/>
              </w:rPr>
            </w:pPr>
          </w:p>
        </w:tc>
      </w:tr>
      <w:tr w:rsidR="0036491C" w:rsidTr="0036491C">
        <w:trPr>
          <w:cantSplit/>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4274" w:type="dxa"/>
            <w:tcBorders>
              <w:top w:val="single" w:sz="4" w:space="0" w:color="auto"/>
              <w:left w:val="single" w:sz="4" w:space="0" w:color="auto"/>
              <w:bottom w:val="single" w:sz="4" w:space="0" w:color="auto"/>
              <w:right w:val="single" w:sz="4" w:space="0" w:color="auto"/>
            </w:tcBorders>
          </w:tcPr>
          <w:p w:rsidR="0036491C" w:rsidRDefault="0036491C">
            <w:pPr>
              <w:jc w:val="both"/>
              <w:rPr>
                <w:sz w:val="28"/>
                <w:szCs w:val="28"/>
                <w:lang w:val="ro-RO"/>
              </w:rPr>
            </w:pPr>
            <w:r>
              <w:rPr>
                <w:sz w:val="28"/>
                <w:szCs w:val="28"/>
                <w:lang w:val="ro-RO"/>
              </w:rPr>
              <w:t>Re/semiremorcă</w:t>
            </w:r>
          </w:p>
          <w:p w:rsidR="0036491C" w:rsidRDefault="0036491C">
            <w:pPr>
              <w:jc w:val="both"/>
              <w:rPr>
                <w:sz w:val="28"/>
                <w:szCs w:val="28"/>
                <w:lang w:val="ro-RO"/>
              </w:rPr>
            </w:pPr>
          </w:p>
        </w:tc>
        <w:tc>
          <w:tcPr>
            <w:tcW w:w="558" w:type="dxa"/>
            <w:tcBorders>
              <w:top w:val="single" w:sz="4" w:space="0" w:color="auto"/>
              <w:left w:val="single" w:sz="4" w:space="0" w:color="auto"/>
              <w:bottom w:val="single" w:sz="4" w:space="0" w:color="auto"/>
              <w:right w:val="single" w:sz="4" w:space="0" w:color="auto"/>
            </w:tcBorders>
          </w:tcPr>
          <w:p w:rsidR="0036491C" w:rsidRDefault="0036491C">
            <w:pPr>
              <w:rPr>
                <w:sz w:val="28"/>
                <w:szCs w:val="28"/>
                <w:lang w:val="ro-RO"/>
              </w:rPr>
            </w:pPr>
          </w:p>
          <w:p w:rsidR="0036491C" w:rsidRDefault="0036491C">
            <w:pPr>
              <w:jc w:val="both"/>
              <w:rPr>
                <w:sz w:val="28"/>
                <w:szCs w:val="28"/>
                <w:lang w:val="ro-RO"/>
              </w:rPr>
            </w:pPr>
          </w:p>
        </w:tc>
      </w:tr>
      <w:tr w:rsidR="0036491C" w:rsidRPr="0036491C" w:rsidTr="0036491C">
        <w:trPr>
          <w:cantSplit/>
          <w:trHeight w:val="1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819" w:type="dxa"/>
            <w:tcBorders>
              <w:top w:val="single" w:sz="4" w:space="0" w:color="auto"/>
              <w:left w:val="single" w:sz="4" w:space="0" w:color="auto"/>
              <w:bottom w:val="single" w:sz="4" w:space="0" w:color="auto"/>
              <w:right w:val="single" w:sz="4" w:space="0" w:color="auto"/>
            </w:tcBorders>
            <w:hideMark/>
          </w:tcPr>
          <w:p w:rsidR="0036491C" w:rsidRDefault="0036491C">
            <w:pPr>
              <w:jc w:val="both"/>
              <w:rPr>
                <w:sz w:val="28"/>
                <w:szCs w:val="28"/>
                <w:lang w:val="ro-RO"/>
              </w:rPr>
            </w:pPr>
            <w:r>
              <w:rPr>
                <w:sz w:val="28"/>
                <w:szCs w:val="28"/>
                <w:lang w:val="ro-RO"/>
              </w:rPr>
              <w:t>Identificarea cisternei fixe sau demontabile:</w:t>
            </w:r>
          </w:p>
        </w:tc>
        <w:tc>
          <w:tcPr>
            <w:tcW w:w="4274" w:type="dxa"/>
            <w:tcBorders>
              <w:top w:val="single" w:sz="4" w:space="0" w:color="auto"/>
              <w:left w:val="single" w:sz="4" w:space="0" w:color="auto"/>
              <w:bottom w:val="single" w:sz="4" w:space="0" w:color="auto"/>
              <w:right w:val="single" w:sz="4" w:space="0" w:color="auto"/>
            </w:tcBorders>
          </w:tcPr>
          <w:p w:rsidR="0036491C" w:rsidRDefault="0036491C">
            <w:pPr>
              <w:jc w:val="both"/>
              <w:rPr>
                <w:sz w:val="28"/>
                <w:szCs w:val="28"/>
                <w:lang w:val="ro-RO"/>
              </w:rPr>
            </w:pPr>
          </w:p>
          <w:p w:rsidR="0036491C" w:rsidRDefault="0036491C">
            <w:pPr>
              <w:jc w:val="both"/>
              <w:rPr>
                <w:sz w:val="28"/>
                <w:szCs w:val="28"/>
                <w:lang w:val="ro-RO"/>
              </w:rPr>
            </w:pPr>
          </w:p>
        </w:tc>
        <w:tc>
          <w:tcPr>
            <w:tcW w:w="558" w:type="dxa"/>
            <w:tcBorders>
              <w:top w:val="single" w:sz="4" w:space="0" w:color="auto"/>
              <w:left w:val="single" w:sz="4" w:space="0" w:color="auto"/>
              <w:bottom w:val="single" w:sz="4" w:space="0" w:color="auto"/>
              <w:right w:val="single" w:sz="4" w:space="0" w:color="auto"/>
            </w:tcBorders>
          </w:tcPr>
          <w:p w:rsidR="0036491C" w:rsidRDefault="0036491C">
            <w:pPr>
              <w:rPr>
                <w:sz w:val="28"/>
                <w:szCs w:val="28"/>
                <w:lang w:val="ro-RO"/>
              </w:rPr>
            </w:pPr>
          </w:p>
          <w:p w:rsidR="0036491C" w:rsidRDefault="0036491C">
            <w:pPr>
              <w:jc w:val="both"/>
              <w:rPr>
                <w:sz w:val="28"/>
                <w:szCs w:val="28"/>
                <w:lang w:val="ro-RO"/>
              </w:rPr>
            </w:pPr>
          </w:p>
        </w:tc>
      </w:tr>
    </w:tbl>
    <w:p w:rsidR="0036491C" w:rsidRDefault="0036491C" w:rsidP="0036491C">
      <w:pPr>
        <w:rPr>
          <w:sz w:val="28"/>
          <w:szCs w:val="28"/>
          <w:lang w:val="en-US"/>
        </w:rPr>
      </w:pP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
        <w:gridCol w:w="3773"/>
        <w:gridCol w:w="4320"/>
        <w:gridCol w:w="558"/>
      </w:tblGrid>
      <w:tr w:rsidR="0036491C" w:rsidTr="0036491C">
        <w:trPr>
          <w:cantSplit/>
          <w:trHeight w:val="400"/>
        </w:trPr>
        <w:tc>
          <w:tcPr>
            <w:tcW w:w="1018" w:type="dxa"/>
            <w:vMerge w:val="restart"/>
            <w:tcBorders>
              <w:top w:val="single" w:sz="4" w:space="0" w:color="auto"/>
              <w:left w:val="single" w:sz="4" w:space="0" w:color="auto"/>
              <w:bottom w:val="single" w:sz="4" w:space="0" w:color="auto"/>
              <w:right w:val="single" w:sz="4" w:space="0" w:color="auto"/>
            </w:tcBorders>
          </w:tcPr>
          <w:p w:rsidR="0036491C" w:rsidRDefault="0036491C" w:rsidP="00EE3A8F">
            <w:pPr>
              <w:numPr>
                <w:ilvl w:val="0"/>
                <w:numId w:val="37"/>
              </w:numPr>
              <w:jc w:val="both"/>
              <w:rPr>
                <w:sz w:val="28"/>
                <w:szCs w:val="28"/>
                <w:lang w:val="ro-RO"/>
              </w:rPr>
            </w:pPr>
          </w:p>
        </w:tc>
        <w:tc>
          <w:tcPr>
            <w:tcW w:w="8651" w:type="dxa"/>
            <w:gridSpan w:val="3"/>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PRESCRIPŢII GENERALE:</w:t>
            </w:r>
          </w:p>
        </w:tc>
      </w:tr>
      <w:tr w:rsidR="0036491C" w:rsidTr="0036491C">
        <w:trPr>
          <w:cantSplit/>
          <w:trHeight w:val="2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773"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43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558"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r>
      <w:tr w:rsidR="0036491C" w:rsidTr="0036491C">
        <w:trPr>
          <w:cantSplit/>
          <w:trHeight w:val="2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773"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43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558"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r>
      <w:tr w:rsidR="0036491C" w:rsidTr="0036491C">
        <w:trPr>
          <w:cantSplit/>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773"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43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558"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r>
      <w:tr w:rsidR="0036491C" w:rsidTr="0036491C">
        <w:trPr>
          <w:cantSplit/>
          <w:trHeight w:val="3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773"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43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558"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r>
      <w:tr w:rsidR="0036491C" w:rsidTr="0036491C">
        <w:trPr>
          <w:cantSplit/>
          <w:trHeight w:val="4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773"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43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558"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r>
    </w:tbl>
    <w:p w:rsidR="0036491C" w:rsidRDefault="0036491C" w:rsidP="0036491C">
      <w:pPr>
        <w:rPr>
          <w:sz w:val="28"/>
          <w:szCs w:val="28"/>
          <w:lang w:val="en-US"/>
        </w:rPr>
      </w:pP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
        <w:gridCol w:w="3773"/>
        <w:gridCol w:w="4320"/>
        <w:gridCol w:w="558"/>
      </w:tblGrid>
      <w:tr w:rsidR="0036491C" w:rsidTr="0036491C">
        <w:trPr>
          <w:cantSplit/>
          <w:trHeight w:val="281"/>
        </w:trPr>
        <w:tc>
          <w:tcPr>
            <w:tcW w:w="1018" w:type="dxa"/>
            <w:vMerge w:val="restart"/>
            <w:tcBorders>
              <w:top w:val="single" w:sz="4" w:space="0" w:color="auto"/>
              <w:left w:val="single" w:sz="4" w:space="0" w:color="auto"/>
              <w:bottom w:val="single" w:sz="4" w:space="0" w:color="auto"/>
              <w:right w:val="single" w:sz="4" w:space="0" w:color="auto"/>
            </w:tcBorders>
          </w:tcPr>
          <w:p w:rsidR="0036491C" w:rsidRDefault="0036491C" w:rsidP="00EE3A8F">
            <w:pPr>
              <w:numPr>
                <w:ilvl w:val="0"/>
                <w:numId w:val="37"/>
              </w:numPr>
              <w:jc w:val="both"/>
              <w:rPr>
                <w:sz w:val="28"/>
                <w:szCs w:val="28"/>
                <w:lang w:val="ro-RO"/>
              </w:rPr>
            </w:pPr>
          </w:p>
        </w:tc>
        <w:tc>
          <w:tcPr>
            <w:tcW w:w="8651" w:type="dxa"/>
            <w:gridSpan w:val="3"/>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 xml:space="preserve">IDENTIFICAREA ETICHETELOR DE PERICOL ŞI </w:t>
            </w:r>
          </w:p>
          <w:p w:rsidR="0036491C" w:rsidRDefault="0036491C">
            <w:pPr>
              <w:jc w:val="center"/>
              <w:rPr>
                <w:sz w:val="28"/>
                <w:szCs w:val="28"/>
                <w:lang w:val="ro-RO"/>
              </w:rPr>
            </w:pPr>
            <w:r>
              <w:rPr>
                <w:sz w:val="28"/>
                <w:szCs w:val="28"/>
                <w:lang w:val="ro-RO"/>
              </w:rPr>
              <w:t>TABELELOR DE AVERTIZARE</w:t>
            </w:r>
          </w:p>
        </w:tc>
      </w:tr>
      <w:tr w:rsidR="0036491C" w:rsidTr="0036491C">
        <w:trPr>
          <w:cantSplit/>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773" w:type="dxa"/>
            <w:tcBorders>
              <w:top w:val="single" w:sz="4" w:space="0" w:color="auto"/>
              <w:left w:val="single" w:sz="4" w:space="0" w:color="auto"/>
              <w:bottom w:val="single" w:sz="4" w:space="0" w:color="auto"/>
              <w:right w:val="single" w:sz="4" w:space="0" w:color="auto"/>
            </w:tcBorders>
          </w:tcPr>
          <w:p w:rsidR="0036491C" w:rsidRDefault="0036491C">
            <w:pPr>
              <w:jc w:val="both"/>
              <w:rPr>
                <w:sz w:val="28"/>
                <w:szCs w:val="28"/>
                <w:lang w:val="ro-RO"/>
              </w:rPr>
            </w:pPr>
          </w:p>
        </w:tc>
        <w:tc>
          <w:tcPr>
            <w:tcW w:w="4320" w:type="dxa"/>
            <w:tcBorders>
              <w:top w:val="single" w:sz="4" w:space="0" w:color="auto"/>
              <w:left w:val="single" w:sz="4" w:space="0" w:color="auto"/>
              <w:bottom w:val="single" w:sz="4" w:space="0" w:color="auto"/>
              <w:right w:val="single" w:sz="4" w:space="0" w:color="auto"/>
            </w:tcBorders>
          </w:tcPr>
          <w:p w:rsidR="0036491C" w:rsidRDefault="0036491C">
            <w:pPr>
              <w:jc w:val="both"/>
              <w:rPr>
                <w:sz w:val="28"/>
                <w:szCs w:val="28"/>
                <w:lang w:val="ro-RO"/>
              </w:rPr>
            </w:pPr>
          </w:p>
        </w:tc>
        <w:tc>
          <w:tcPr>
            <w:tcW w:w="558" w:type="dxa"/>
            <w:tcBorders>
              <w:top w:val="single" w:sz="4" w:space="0" w:color="auto"/>
              <w:left w:val="single" w:sz="4" w:space="0" w:color="auto"/>
              <w:bottom w:val="single" w:sz="4" w:space="0" w:color="auto"/>
              <w:right w:val="single" w:sz="4" w:space="0" w:color="auto"/>
            </w:tcBorders>
          </w:tcPr>
          <w:p w:rsidR="0036491C" w:rsidRDefault="0036491C">
            <w:pPr>
              <w:jc w:val="both"/>
              <w:rPr>
                <w:sz w:val="28"/>
                <w:szCs w:val="28"/>
                <w:lang w:val="ro-RO"/>
              </w:rPr>
            </w:pPr>
          </w:p>
        </w:tc>
      </w:tr>
      <w:tr w:rsidR="0036491C" w:rsidTr="0036491C">
        <w:trPr>
          <w:cantSplit/>
          <w:trHeight w:val="1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773" w:type="dxa"/>
            <w:tcBorders>
              <w:top w:val="single" w:sz="4" w:space="0" w:color="auto"/>
              <w:left w:val="single" w:sz="4" w:space="0" w:color="auto"/>
              <w:bottom w:val="single" w:sz="4" w:space="0" w:color="auto"/>
              <w:right w:val="single" w:sz="4" w:space="0" w:color="auto"/>
            </w:tcBorders>
          </w:tcPr>
          <w:p w:rsidR="0036491C" w:rsidRDefault="0036491C">
            <w:pPr>
              <w:jc w:val="both"/>
              <w:rPr>
                <w:sz w:val="28"/>
                <w:szCs w:val="28"/>
                <w:lang w:val="ro-RO"/>
              </w:rPr>
            </w:pPr>
          </w:p>
        </w:tc>
        <w:tc>
          <w:tcPr>
            <w:tcW w:w="4320" w:type="dxa"/>
            <w:tcBorders>
              <w:top w:val="single" w:sz="4" w:space="0" w:color="auto"/>
              <w:left w:val="single" w:sz="4" w:space="0" w:color="auto"/>
              <w:bottom w:val="single" w:sz="4" w:space="0" w:color="auto"/>
              <w:right w:val="single" w:sz="4" w:space="0" w:color="auto"/>
            </w:tcBorders>
          </w:tcPr>
          <w:p w:rsidR="0036491C" w:rsidRDefault="0036491C">
            <w:pPr>
              <w:jc w:val="both"/>
              <w:rPr>
                <w:sz w:val="28"/>
                <w:szCs w:val="28"/>
                <w:lang w:val="ro-RO"/>
              </w:rPr>
            </w:pPr>
          </w:p>
        </w:tc>
        <w:tc>
          <w:tcPr>
            <w:tcW w:w="558" w:type="dxa"/>
            <w:tcBorders>
              <w:top w:val="single" w:sz="4" w:space="0" w:color="auto"/>
              <w:left w:val="single" w:sz="4" w:space="0" w:color="auto"/>
              <w:bottom w:val="single" w:sz="4" w:space="0" w:color="auto"/>
              <w:right w:val="single" w:sz="4" w:space="0" w:color="auto"/>
            </w:tcBorders>
          </w:tcPr>
          <w:p w:rsidR="0036491C" w:rsidRDefault="0036491C">
            <w:pPr>
              <w:jc w:val="both"/>
              <w:rPr>
                <w:sz w:val="28"/>
                <w:szCs w:val="28"/>
                <w:lang w:val="ro-RO"/>
              </w:rPr>
            </w:pPr>
          </w:p>
        </w:tc>
      </w:tr>
    </w:tbl>
    <w:p w:rsidR="0036491C" w:rsidRDefault="0036491C" w:rsidP="0036491C">
      <w:pPr>
        <w:rPr>
          <w:sz w:val="28"/>
          <w:szCs w:val="28"/>
          <w:lang w:val="en-US"/>
        </w:rPr>
      </w:pP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
        <w:gridCol w:w="3773"/>
        <w:gridCol w:w="4320"/>
        <w:gridCol w:w="558"/>
      </w:tblGrid>
      <w:tr w:rsidR="0036491C" w:rsidTr="0036491C">
        <w:trPr>
          <w:cantSplit/>
          <w:trHeight w:val="427"/>
        </w:trPr>
        <w:tc>
          <w:tcPr>
            <w:tcW w:w="1018" w:type="dxa"/>
            <w:vMerge w:val="restart"/>
            <w:tcBorders>
              <w:top w:val="single" w:sz="4" w:space="0" w:color="auto"/>
              <w:left w:val="single" w:sz="4" w:space="0" w:color="auto"/>
              <w:bottom w:val="single" w:sz="4" w:space="0" w:color="auto"/>
              <w:right w:val="single" w:sz="4" w:space="0" w:color="auto"/>
            </w:tcBorders>
          </w:tcPr>
          <w:p w:rsidR="0036491C" w:rsidRDefault="0036491C" w:rsidP="00EE3A8F">
            <w:pPr>
              <w:numPr>
                <w:ilvl w:val="0"/>
                <w:numId w:val="37"/>
              </w:numPr>
              <w:jc w:val="both"/>
              <w:rPr>
                <w:sz w:val="28"/>
                <w:szCs w:val="28"/>
                <w:lang w:val="ro-RO"/>
              </w:rPr>
            </w:pPr>
          </w:p>
        </w:tc>
        <w:tc>
          <w:tcPr>
            <w:tcW w:w="8651" w:type="dxa"/>
            <w:gridSpan w:val="3"/>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ECHIPAMENT ELECTRIC, CABLURILE</w:t>
            </w:r>
          </w:p>
        </w:tc>
      </w:tr>
      <w:tr w:rsidR="0036491C" w:rsidTr="0036491C">
        <w:trPr>
          <w:cantSplit/>
          <w:trHeight w:val="3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773" w:type="dxa"/>
            <w:tcBorders>
              <w:top w:val="single" w:sz="4" w:space="0" w:color="auto"/>
              <w:left w:val="single" w:sz="4" w:space="0" w:color="auto"/>
              <w:bottom w:val="single" w:sz="4" w:space="0" w:color="auto"/>
              <w:right w:val="single" w:sz="4" w:space="0" w:color="auto"/>
            </w:tcBorders>
          </w:tcPr>
          <w:p w:rsidR="0036491C" w:rsidRDefault="0036491C">
            <w:pPr>
              <w:rPr>
                <w:sz w:val="28"/>
                <w:szCs w:val="28"/>
                <w:lang w:val="ro-RO"/>
              </w:rPr>
            </w:pPr>
          </w:p>
        </w:tc>
        <w:tc>
          <w:tcPr>
            <w:tcW w:w="4320" w:type="dxa"/>
            <w:tcBorders>
              <w:top w:val="single" w:sz="4" w:space="0" w:color="auto"/>
              <w:left w:val="single" w:sz="4" w:space="0" w:color="auto"/>
              <w:bottom w:val="single" w:sz="4" w:space="0" w:color="auto"/>
              <w:right w:val="single" w:sz="4" w:space="0" w:color="auto"/>
            </w:tcBorders>
          </w:tcPr>
          <w:p w:rsidR="0036491C" w:rsidRDefault="0036491C">
            <w:pPr>
              <w:rPr>
                <w:sz w:val="28"/>
                <w:szCs w:val="28"/>
                <w:lang w:val="ro-RO"/>
              </w:rPr>
            </w:pPr>
          </w:p>
        </w:tc>
        <w:tc>
          <w:tcPr>
            <w:tcW w:w="558" w:type="dxa"/>
            <w:tcBorders>
              <w:top w:val="single" w:sz="4" w:space="0" w:color="auto"/>
              <w:left w:val="single" w:sz="4" w:space="0" w:color="auto"/>
              <w:bottom w:val="single" w:sz="4" w:space="0" w:color="auto"/>
              <w:right w:val="single" w:sz="4" w:space="0" w:color="auto"/>
            </w:tcBorders>
          </w:tcPr>
          <w:p w:rsidR="0036491C" w:rsidRDefault="0036491C">
            <w:pPr>
              <w:rPr>
                <w:sz w:val="28"/>
                <w:szCs w:val="28"/>
                <w:lang w:val="ro-RO"/>
              </w:rPr>
            </w:pPr>
          </w:p>
        </w:tc>
      </w:tr>
      <w:tr w:rsidR="0036491C" w:rsidTr="0036491C">
        <w:trPr>
          <w:cantSplit/>
          <w:trHeight w:val="1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773"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43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558"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r>
      <w:tr w:rsidR="0036491C" w:rsidTr="0036491C">
        <w:trPr>
          <w:cantSplit/>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773"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43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558"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r>
    </w:tbl>
    <w:p w:rsidR="0036491C" w:rsidRDefault="0036491C" w:rsidP="0036491C">
      <w:pPr>
        <w:rPr>
          <w:sz w:val="28"/>
          <w:szCs w:val="28"/>
          <w:lang w:val="ro-RO"/>
        </w:rPr>
      </w:pPr>
    </w:p>
    <w:p w:rsidR="0036491C" w:rsidRDefault="0036491C" w:rsidP="0036491C">
      <w:pPr>
        <w:rPr>
          <w:sz w:val="28"/>
          <w:szCs w:val="28"/>
          <w:lang w:val="ro-RO"/>
        </w:rPr>
      </w:pP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
        <w:gridCol w:w="3773"/>
        <w:gridCol w:w="4320"/>
        <w:gridCol w:w="558"/>
      </w:tblGrid>
      <w:tr w:rsidR="0036491C" w:rsidTr="0036491C">
        <w:trPr>
          <w:cantSplit/>
          <w:trHeight w:val="347"/>
        </w:trPr>
        <w:tc>
          <w:tcPr>
            <w:tcW w:w="1018" w:type="dxa"/>
            <w:vMerge w:val="restart"/>
            <w:tcBorders>
              <w:top w:val="single" w:sz="4" w:space="0" w:color="auto"/>
              <w:left w:val="single" w:sz="4" w:space="0" w:color="auto"/>
              <w:bottom w:val="single" w:sz="4" w:space="0" w:color="auto"/>
              <w:right w:val="single" w:sz="4" w:space="0" w:color="auto"/>
            </w:tcBorders>
          </w:tcPr>
          <w:p w:rsidR="0036491C" w:rsidRDefault="0036491C" w:rsidP="00EE3A8F">
            <w:pPr>
              <w:numPr>
                <w:ilvl w:val="0"/>
                <w:numId w:val="37"/>
              </w:numPr>
              <w:jc w:val="both"/>
              <w:rPr>
                <w:sz w:val="28"/>
                <w:szCs w:val="28"/>
                <w:lang w:val="ro-RO"/>
              </w:rPr>
            </w:pPr>
          </w:p>
        </w:tc>
        <w:tc>
          <w:tcPr>
            <w:tcW w:w="8651" w:type="dxa"/>
            <w:gridSpan w:val="3"/>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ÎNTRERUPĂTOR-BATERIE</w:t>
            </w:r>
          </w:p>
        </w:tc>
      </w:tr>
      <w:tr w:rsidR="0036491C" w:rsidTr="0036491C">
        <w:trPr>
          <w:cantSplit/>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773"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43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558"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r>
      <w:tr w:rsidR="0036491C" w:rsidTr="0036491C">
        <w:trPr>
          <w:cantSplit/>
          <w:trHeight w:val="3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773" w:type="dxa"/>
            <w:tcBorders>
              <w:top w:val="single" w:sz="4" w:space="0" w:color="auto"/>
              <w:left w:val="single" w:sz="4" w:space="0" w:color="auto"/>
              <w:bottom w:val="single" w:sz="4" w:space="0" w:color="auto"/>
              <w:right w:val="single" w:sz="4" w:space="0" w:color="auto"/>
            </w:tcBorders>
          </w:tcPr>
          <w:p w:rsidR="0036491C" w:rsidRDefault="0036491C">
            <w:pPr>
              <w:rPr>
                <w:sz w:val="28"/>
                <w:szCs w:val="28"/>
                <w:lang w:val="ro-RO"/>
              </w:rPr>
            </w:pPr>
          </w:p>
        </w:tc>
        <w:tc>
          <w:tcPr>
            <w:tcW w:w="4320" w:type="dxa"/>
            <w:tcBorders>
              <w:top w:val="single" w:sz="4" w:space="0" w:color="auto"/>
              <w:left w:val="single" w:sz="4" w:space="0" w:color="auto"/>
              <w:bottom w:val="single" w:sz="4" w:space="0" w:color="auto"/>
              <w:right w:val="single" w:sz="4" w:space="0" w:color="auto"/>
            </w:tcBorders>
          </w:tcPr>
          <w:p w:rsidR="0036491C" w:rsidRDefault="0036491C">
            <w:pPr>
              <w:rPr>
                <w:sz w:val="28"/>
                <w:szCs w:val="28"/>
                <w:lang w:val="ro-RO"/>
              </w:rPr>
            </w:pPr>
          </w:p>
        </w:tc>
        <w:tc>
          <w:tcPr>
            <w:tcW w:w="558" w:type="dxa"/>
            <w:tcBorders>
              <w:top w:val="single" w:sz="4" w:space="0" w:color="auto"/>
              <w:left w:val="single" w:sz="4" w:space="0" w:color="auto"/>
              <w:bottom w:val="single" w:sz="4" w:space="0" w:color="auto"/>
              <w:right w:val="single" w:sz="4" w:space="0" w:color="auto"/>
            </w:tcBorders>
          </w:tcPr>
          <w:p w:rsidR="0036491C" w:rsidRDefault="0036491C">
            <w:pPr>
              <w:rPr>
                <w:sz w:val="28"/>
                <w:szCs w:val="28"/>
                <w:lang w:val="ro-RO"/>
              </w:rPr>
            </w:pPr>
          </w:p>
        </w:tc>
      </w:tr>
      <w:tr w:rsidR="0036491C" w:rsidTr="0036491C">
        <w:trPr>
          <w:cantSplit/>
          <w:trHeight w:val="3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773"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43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558"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r>
    </w:tbl>
    <w:p w:rsidR="0036491C" w:rsidRDefault="0036491C" w:rsidP="0036491C">
      <w:pPr>
        <w:rPr>
          <w:sz w:val="28"/>
          <w:szCs w:val="28"/>
        </w:rPr>
      </w:pP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
        <w:gridCol w:w="3773"/>
        <w:gridCol w:w="4320"/>
        <w:gridCol w:w="558"/>
      </w:tblGrid>
      <w:tr w:rsidR="0036491C" w:rsidTr="0036491C">
        <w:trPr>
          <w:cantSplit/>
          <w:trHeight w:val="400"/>
        </w:trPr>
        <w:tc>
          <w:tcPr>
            <w:tcW w:w="1018" w:type="dxa"/>
            <w:vMerge w:val="restart"/>
            <w:tcBorders>
              <w:top w:val="single" w:sz="4" w:space="0" w:color="auto"/>
              <w:left w:val="single" w:sz="4" w:space="0" w:color="auto"/>
              <w:bottom w:val="single" w:sz="4" w:space="0" w:color="auto"/>
              <w:right w:val="single" w:sz="4" w:space="0" w:color="auto"/>
            </w:tcBorders>
          </w:tcPr>
          <w:p w:rsidR="0036491C" w:rsidRDefault="0036491C" w:rsidP="00EE3A8F">
            <w:pPr>
              <w:numPr>
                <w:ilvl w:val="0"/>
                <w:numId w:val="37"/>
              </w:numPr>
              <w:jc w:val="both"/>
              <w:rPr>
                <w:sz w:val="28"/>
                <w:szCs w:val="28"/>
                <w:lang w:val="ro-RO"/>
              </w:rPr>
            </w:pPr>
          </w:p>
        </w:tc>
        <w:tc>
          <w:tcPr>
            <w:tcW w:w="8651" w:type="dxa"/>
            <w:gridSpan w:val="3"/>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BATERIE</w:t>
            </w:r>
          </w:p>
        </w:tc>
      </w:tr>
      <w:tr w:rsidR="0036491C" w:rsidTr="0036491C">
        <w:trPr>
          <w:cantSplit/>
          <w:trHeight w:val="2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773"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43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558" w:type="dxa"/>
            <w:tcBorders>
              <w:top w:val="single" w:sz="4" w:space="0" w:color="auto"/>
              <w:left w:val="single" w:sz="4" w:space="0" w:color="auto"/>
              <w:bottom w:val="single" w:sz="4" w:space="0" w:color="auto"/>
              <w:right w:val="single" w:sz="4" w:space="0" w:color="auto"/>
            </w:tcBorders>
          </w:tcPr>
          <w:p w:rsidR="0036491C" w:rsidRDefault="0036491C">
            <w:pPr>
              <w:jc w:val="center"/>
              <w:rPr>
                <w:color w:val="00FF00"/>
                <w:sz w:val="28"/>
                <w:szCs w:val="28"/>
                <w:lang w:val="ro-RO"/>
              </w:rPr>
            </w:pPr>
          </w:p>
        </w:tc>
      </w:tr>
      <w:tr w:rsidR="0036491C" w:rsidTr="0036491C">
        <w:trPr>
          <w:cantSplit/>
          <w:trHeight w:val="2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773" w:type="dxa"/>
            <w:tcBorders>
              <w:top w:val="single" w:sz="4" w:space="0" w:color="auto"/>
              <w:left w:val="single" w:sz="4" w:space="0" w:color="auto"/>
              <w:bottom w:val="single" w:sz="4" w:space="0" w:color="auto"/>
              <w:right w:val="single" w:sz="4" w:space="0" w:color="auto"/>
            </w:tcBorders>
          </w:tcPr>
          <w:p w:rsidR="0036491C" w:rsidRDefault="0036491C">
            <w:pPr>
              <w:rPr>
                <w:sz w:val="28"/>
                <w:szCs w:val="28"/>
                <w:lang w:val="ro-RO"/>
              </w:rPr>
            </w:pPr>
          </w:p>
        </w:tc>
        <w:tc>
          <w:tcPr>
            <w:tcW w:w="4320" w:type="dxa"/>
            <w:tcBorders>
              <w:top w:val="single" w:sz="4" w:space="0" w:color="auto"/>
              <w:left w:val="single" w:sz="4" w:space="0" w:color="auto"/>
              <w:bottom w:val="single" w:sz="4" w:space="0" w:color="auto"/>
              <w:right w:val="single" w:sz="4" w:space="0" w:color="auto"/>
            </w:tcBorders>
          </w:tcPr>
          <w:p w:rsidR="0036491C" w:rsidRDefault="0036491C">
            <w:pPr>
              <w:rPr>
                <w:sz w:val="28"/>
                <w:szCs w:val="28"/>
                <w:lang w:val="ro-RO"/>
              </w:rPr>
            </w:pPr>
          </w:p>
        </w:tc>
        <w:tc>
          <w:tcPr>
            <w:tcW w:w="558" w:type="dxa"/>
            <w:tcBorders>
              <w:top w:val="single" w:sz="4" w:space="0" w:color="auto"/>
              <w:left w:val="single" w:sz="4" w:space="0" w:color="auto"/>
              <w:bottom w:val="single" w:sz="4" w:space="0" w:color="auto"/>
              <w:right w:val="single" w:sz="4" w:space="0" w:color="auto"/>
            </w:tcBorders>
          </w:tcPr>
          <w:p w:rsidR="0036491C" w:rsidRDefault="0036491C">
            <w:pPr>
              <w:rPr>
                <w:color w:val="00FF00"/>
                <w:sz w:val="28"/>
                <w:szCs w:val="28"/>
                <w:lang w:val="ro-RO"/>
              </w:rPr>
            </w:pPr>
          </w:p>
        </w:tc>
      </w:tr>
      <w:tr w:rsidR="0036491C" w:rsidTr="0036491C">
        <w:trPr>
          <w:cantSplit/>
          <w:trHeight w:val="2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773"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43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558" w:type="dxa"/>
            <w:tcBorders>
              <w:top w:val="single" w:sz="4" w:space="0" w:color="auto"/>
              <w:left w:val="single" w:sz="4" w:space="0" w:color="auto"/>
              <w:bottom w:val="single" w:sz="4" w:space="0" w:color="auto"/>
              <w:right w:val="single" w:sz="4" w:space="0" w:color="auto"/>
            </w:tcBorders>
          </w:tcPr>
          <w:p w:rsidR="0036491C" w:rsidRDefault="0036491C">
            <w:pPr>
              <w:jc w:val="center"/>
              <w:rPr>
                <w:color w:val="00FF00"/>
                <w:sz w:val="28"/>
                <w:szCs w:val="28"/>
                <w:lang w:val="ro-RO"/>
              </w:rPr>
            </w:pPr>
          </w:p>
        </w:tc>
      </w:tr>
      <w:tr w:rsidR="0036491C" w:rsidTr="0036491C">
        <w:trPr>
          <w:cantSplit/>
          <w:trHeight w:val="218"/>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773"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43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558" w:type="dxa"/>
            <w:tcBorders>
              <w:top w:val="single" w:sz="4" w:space="0" w:color="auto"/>
              <w:left w:val="single" w:sz="4" w:space="0" w:color="auto"/>
              <w:bottom w:val="single" w:sz="4" w:space="0" w:color="auto"/>
              <w:right w:val="single" w:sz="4" w:space="0" w:color="auto"/>
            </w:tcBorders>
          </w:tcPr>
          <w:p w:rsidR="0036491C" w:rsidRDefault="0036491C">
            <w:pPr>
              <w:jc w:val="center"/>
              <w:rPr>
                <w:color w:val="00FF00"/>
                <w:sz w:val="28"/>
                <w:szCs w:val="28"/>
                <w:lang w:val="ro-RO"/>
              </w:rPr>
            </w:pPr>
          </w:p>
        </w:tc>
      </w:tr>
    </w:tbl>
    <w:p w:rsidR="0036491C" w:rsidRDefault="0036491C" w:rsidP="0036491C">
      <w:pPr>
        <w:rPr>
          <w:sz w:val="28"/>
          <w:szCs w:val="28"/>
          <w:lang w:val="en-US"/>
        </w:rPr>
      </w:pP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
        <w:gridCol w:w="3773"/>
        <w:gridCol w:w="4320"/>
        <w:gridCol w:w="558"/>
      </w:tblGrid>
      <w:tr w:rsidR="0036491C" w:rsidTr="0036491C">
        <w:trPr>
          <w:cantSplit/>
          <w:trHeight w:val="440"/>
        </w:trPr>
        <w:tc>
          <w:tcPr>
            <w:tcW w:w="1018" w:type="dxa"/>
            <w:vMerge w:val="restart"/>
            <w:tcBorders>
              <w:top w:val="single" w:sz="4" w:space="0" w:color="auto"/>
              <w:left w:val="single" w:sz="4" w:space="0" w:color="auto"/>
              <w:bottom w:val="single" w:sz="4" w:space="0" w:color="auto"/>
              <w:right w:val="single" w:sz="4" w:space="0" w:color="auto"/>
            </w:tcBorders>
          </w:tcPr>
          <w:p w:rsidR="0036491C" w:rsidRDefault="0036491C" w:rsidP="00EE3A8F">
            <w:pPr>
              <w:numPr>
                <w:ilvl w:val="0"/>
                <w:numId w:val="37"/>
              </w:numPr>
              <w:jc w:val="both"/>
              <w:rPr>
                <w:sz w:val="28"/>
                <w:szCs w:val="28"/>
                <w:lang w:val="ro-RO"/>
              </w:rPr>
            </w:pPr>
          </w:p>
        </w:tc>
        <w:tc>
          <w:tcPr>
            <w:tcW w:w="8651" w:type="dxa"/>
            <w:gridSpan w:val="3"/>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TAHOGRAF</w:t>
            </w:r>
          </w:p>
        </w:tc>
      </w:tr>
      <w:tr w:rsidR="0036491C" w:rsidTr="0036491C">
        <w:trPr>
          <w:cantSplit/>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773"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43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558"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r>
      <w:tr w:rsidR="0036491C" w:rsidTr="0036491C">
        <w:trPr>
          <w:cantSplit/>
          <w:trHeight w:val="3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773"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43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558"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r>
      <w:tr w:rsidR="0036491C" w:rsidTr="0036491C">
        <w:trPr>
          <w:cantSplit/>
          <w:trHeight w:val="3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773"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43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558"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r>
      <w:tr w:rsidR="0036491C" w:rsidTr="0036491C">
        <w:trPr>
          <w:cantSplit/>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773"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43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558"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r>
    </w:tbl>
    <w:p w:rsidR="0036491C" w:rsidRDefault="0036491C" w:rsidP="0036491C">
      <w:pPr>
        <w:rPr>
          <w:sz w:val="28"/>
          <w:szCs w:val="28"/>
          <w:lang w:val="en-US"/>
        </w:rPr>
      </w:pP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
        <w:gridCol w:w="3773"/>
        <w:gridCol w:w="4320"/>
        <w:gridCol w:w="558"/>
      </w:tblGrid>
      <w:tr w:rsidR="0036491C" w:rsidTr="0036491C">
        <w:trPr>
          <w:cantSplit/>
          <w:trHeight w:val="507"/>
        </w:trPr>
        <w:tc>
          <w:tcPr>
            <w:tcW w:w="1018" w:type="dxa"/>
            <w:vMerge w:val="restart"/>
            <w:tcBorders>
              <w:top w:val="single" w:sz="4" w:space="0" w:color="auto"/>
              <w:left w:val="single" w:sz="4" w:space="0" w:color="auto"/>
              <w:bottom w:val="single" w:sz="4" w:space="0" w:color="auto"/>
              <w:right w:val="single" w:sz="4" w:space="0" w:color="auto"/>
            </w:tcBorders>
          </w:tcPr>
          <w:p w:rsidR="0036491C" w:rsidRDefault="0036491C" w:rsidP="00EE3A8F">
            <w:pPr>
              <w:numPr>
                <w:ilvl w:val="0"/>
                <w:numId w:val="37"/>
              </w:numPr>
              <w:jc w:val="both"/>
              <w:rPr>
                <w:sz w:val="28"/>
                <w:szCs w:val="28"/>
                <w:lang w:val="ro-RO"/>
              </w:rPr>
            </w:pPr>
          </w:p>
        </w:tc>
        <w:tc>
          <w:tcPr>
            <w:tcW w:w="8651" w:type="dxa"/>
            <w:gridSpan w:val="3"/>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r>
              <w:rPr>
                <w:sz w:val="28"/>
                <w:szCs w:val="28"/>
                <w:lang w:val="ro-RO"/>
              </w:rPr>
              <w:t>CIRCUITE ALIMENTATE ÎN PERMANENŢĂ</w:t>
            </w:r>
          </w:p>
          <w:p w:rsidR="0036491C" w:rsidRDefault="0036491C">
            <w:pPr>
              <w:jc w:val="center"/>
              <w:rPr>
                <w:sz w:val="28"/>
                <w:szCs w:val="28"/>
                <w:lang w:val="ro-RO"/>
              </w:rPr>
            </w:pPr>
          </w:p>
        </w:tc>
      </w:tr>
      <w:tr w:rsidR="0036491C" w:rsidTr="0036491C">
        <w:trPr>
          <w:cantSplit/>
          <w:trHeight w:val="3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773"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43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558"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r>
      <w:tr w:rsidR="0036491C" w:rsidTr="0036491C">
        <w:trPr>
          <w:cantSplit/>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773"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43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558"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r>
      <w:tr w:rsidR="0036491C" w:rsidTr="0036491C">
        <w:trPr>
          <w:cantSplit/>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773"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43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558"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r>
      <w:tr w:rsidR="0036491C" w:rsidTr="0036491C">
        <w:trPr>
          <w:cantSplit/>
          <w:trHeight w:val="3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773" w:type="dxa"/>
            <w:tcBorders>
              <w:top w:val="single" w:sz="4" w:space="0" w:color="auto"/>
              <w:left w:val="single" w:sz="4" w:space="0" w:color="auto"/>
              <w:bottom w:val="single" w:sz="4" w:space="0" w:color="auto"/>
              <w:right w:val="single" w:sz="4" w:space="0" w:color="auto"/>
            </w:tcBorders>
          </w:tcPr>
          <w:p w:rsidR="0036491C" w:rsidRDefault="0036491C">
            <w:pPr>
              <w:rPr>
                <w:sz w:val="28"/>
                <w:szCs w:val="28"/>
                <w:lang w:val="ro-RO"/>
              </w:rPr>
            </w:pPr>
          </w:p>
        </w:tc>
        <w:tc>
          <w:tcPr>
            <w:tcW w:w="4320" w:type="dxa"/>
            <w:tcBorders>
              <w:top w:val="single" w:sz="4" w:space="0" w:color="auto"/>
              <w:left w:val="single" w:sz="4" w:space="0" w:color="auto"/>
              <w:bottom w:val="single" w:sz="4" w:space="0" w:color="auto"/>
              <w:right w:val="single" w:sz="4" w:space="0" w:color="auto"/>
            </w:tcBorders>
          </w:tcPr>
          <w:p w:rsidR="0036491C" w:rsidRDefault="0036491C">
            <w:pPr>
              <w:rPr>
                <w:sz w:val="28"/>
                <w:szCs w:val="28"/>
                <w:lang w:val="ro-RO"/>
              </w:rPr>
            </w:pPr>
          </w:p>
        </w:tc>
        <w:tc>
          <w:tcPr>
            <w:tcW w:w="558" w:type="dxa"/>
            <w:tcBorders>
              <w:top w:val="single" w:sz="4" w:space="0" w:color="auto"/>
              <w:left w:val="single" w:sz="4" w:space="0" w:color="auto"/>
              <w:bottom w:val="single" w:sz="4" w:space="0" w:color="auto"/>
              <w:right w:val="single" w:sz="4" w:space="0" w:color="auto"/>
            </w:tcBorders>
          </w:tcPr>
          <w:p w:rsidR="0036491C" w:rsidRDefault="0036491C">
            <w:pPr>
              <w:rPr>
                <w:sz w:val="28"/>
                <w:szCs w:val="28"/>
                <w:lang w:val="ro-RO"/>
              </w:rPr>
            </w:pPr>
          </w:p>
        </w:tc>
      </w:tr>
    </w:tbl>
    <w:p w:rsidR="0036491C" w:rsidRDefault="0036491C" w:rsidP="0036491C">
      <w:pPr>
        <w:rPr>
          <w:sz w:val="28"/>
          <w:szCs w:val="28"/>
          <w:lang w:val="en-US"/>
        </w:rPr>
      </w:pP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
        <w:gridCol w:w="3773"/>
        <w:gridCol w:w="4320"/>
        <w:gridCol w:w="558"/>
      </w:tblGrid>
      <w:tr w:rsidR="0036491C" w:rsidRPr="0036491C" w:rsidTr="0036491C">
        <w:trPr>
          <w:cantSplit/>
          <w:trHeight w:val="347"/>
        </w:trPr>
        <w:tc>
          <w:tcPr>
            <w:tcW w:w="1018" w:type="dxa"/>
            <w:vMerge w:val="restart"/>
            <w:tcBorders>
              <w:top w:val="single" w:sz="4" w:space="0" w:color="auto"/>
              <w:left w:val="single" w:sz="4" w:space="0" w:color="auto"/>
              <w:bottom w:val="single" w:sz="4" w:space="0" w:color="auto"/>
              <w:right w:val="single" w:sz="4" w:space="0" w:color="auto"/>
            </w:tcBorders>
          </w:tcPr>
          <w:p w:rsidR="0036491C" w:rsidRDefault="0036491C" w:rsidP="00EE3A8F">
            <w:pPr>
              <w:numPr>
                <w:ilvl w:val="0"/>
                <w:numId w:val="37"/>
              </w:numPr>
              <w:jc w:val="both"/>
              <w:rPr>
                <w:sz w:val="28"/>
                <w:szCs w:val="28"/>
                <w:lang w:val="ro-RO"/>
              </w:rPr>
            </w:pPr>
          </w:p>
        </w:tc>
        <w:tc>
          <w:tcPr>
            <w:tcW w:w="8651" w:type="dxa"/>
            <w:gridSpan w:val="3"/>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INSTALAŢIA ELECTRICĂ AR ÎN CABINĂ</w:t>
            </w:r>
          </w:p>
        </w:tc>
      </w:tr>
      <w:tr w:rsidR="0036491C" w:rsidRPr="0036491C" w:rsidTr="0036491C">
        <w:trPr>
          <w:cantSplit/>
          <w:trHeight w:val="1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773"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43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558"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r>
      <w:tr w:rsidR="0036491C" w:rsidRPr="0036491C" w:rsidTr="0036491C">
        <w:trPr>
          <w:cantSplit/>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773"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43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558"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r>
      <w:tr w:rsidR="0036491C" w:rsidRPr="0036491C" w:rsidTr="0036491C">
        <w:trPr>
          <w:cantSplit/>
          <w:trHeight w:val="3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773" w:type="dxa"/>
            <w:tcBorders>
              <w:top w:val="single" w:sz="4" w:space="0" w:color="auto"/>
              <w:left w:val="single" w:sz="4" w:space="0" w:color="auto"/>
              <w:bottom w:val="single" w:sz="4" w:space="0" w:color="auto"/>
              <w:right w:val="single" w:sz="4" w:space="0" w:color="auto"/>
            </w:tcBorders>
          </w:tcPr>
          <w:p w:rsidR="0036491C" w:rsidRDefault="0036491C">
            <w:pPr>
              <w:rPr>
                <w:sz w:val="28"/>
                <w:szCs w:val="28"/>
                <w:lang w:val="ro-RO"/>
              </w:rPr>
            </w:pPr>
          </w:p>
        </w:tc>
        <w:tc>
          <w:tcPr>
            <w:tcW w:w="4320" w:type="dxa"/>
            <w:tcBorders>
              <w:top w:val="single" w:sz="4" w:space="0" w:color="auto"/>
              <w:left w:val="single" w:sz="4" w:space="0" w:color="auto"/>
              <w:bottom w:val="single" w:sz="4" w:space="0" w:color="auto"/>
              <w:right w:val="single" w:sz="4" w:space="0" w:color="auto"/>
            </w:tcBorders>
          </w:tcPr>
          <w:p w:rsidR="0036491C" w:rsidRDefault="0036491C">
            <w:pPr>
              <w:rPr>
                <w:sz w:val="28"/>
                <w:szCs w:val="28"/>
                <w:lang w:val="ro-RO"/>
              </w:rPr>
            </w:pPr>
          </w:p>
        </w:tc>
        <w:tc>
          <w:tcPr>
            <w:tcW w:w="558" w:type="dxa"/>
            <w:tcBorders>
              <w:top w:val="single" w:sz="4" w:space="0" w:color="auto"/>
              <w:left w:val="single" w:sz="4" w:space="0" w:color="auto"/>
              <w:bottom w:val="single" w:sz="4" w:space="0" w:color="auto"/>
              <w:right w:val="single" w:sz="4" w:space="0" w:color="auto"/>
            </w:tcBorders>
          </w:tcPr>
          <w:p w:rsidR="0036491C" w:rsidRDefault="0036491C">
            <w:pPr>
              <w:rPr>
                <w:sz w:val="28"/>
                <w:szCs w:val="28"/>
                <w:lang w:val="ro-RO"/>
              </w:rPr>
            </w:pPr>
          </w:p>
        </w:tc>
      </w:tr>
      <w:tr w:rsidR="0036491C" w:rsidRPr="0036491C" w:rsidTr="0036491C">
        <w:trPr>
          <w:cantSplit/>
          <w:trHeight w:val="3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773"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43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558"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r>
    </w:tbl>
    <w:p w:rsidR="0036491C" w:rsidRDefault="0036491C" w:rsidP="0036491C">
      <w:pPr>
        <w:rPr>
          <w:sz w:val="28"/>
          <w:szCs w:val="28"/>
          <w:lang w:val="en-US"/>
        </w:rPr>
      </w:pP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
        <w:gridCol w:w="3773"/>
        <w:gridCol w:w="4320"/>
        <w:gridCol w:w="558"/>
      </w:tblGrid>
      <w:tr w:rsidR="0036491C" w:rsidTr="0036491C">
        <w:trPr>
          <w:cantSplit/>
          <w:trHeight w:val="334"/>
        </w:trPr>
        <w:tc>
          <w:tcPr>
            <w:tcW w:w="1018" w:type="dxa"/>
            <w:vMerge w:val="restart"/>
            <w:tcBorders>
              <w:top w:val="single" w:sz="4" w:space="0" w:color="auto"/>
              <w:left w:val="single" w:sz="4" w:space="0" w:color="auto"/>
              <w:bottom w:val="single" w:sz="4" w:space="0" w:color="auto"/>
              <w:right w:val="single" w:sz="4" w:space="0" w:color="auto"/>
            </w:tcBorders>
          </w:tcPr>
          <w:p w:rsidR="0036491C" w:rsidRDefault="0036491C" w:rsidP="00EE3A8F">
            <w:pPr>
              <w:numPr>
                <w:ilvl w:val="0"/>
                <w:numId w:val="37"/>
              </w:numPr>
              <w:jc w:val="both"/>
              <w:rPr>
                <w:sz w:val="28"/>
                <w:szCs w:val="28"/>
                <w:lang w:val="ro-RO"/>
              </w:rPr>
            </w:pPr>
          </w:p>
        </w:tc>
        <w:tc>
          <w:tcPr>
            <w:tcW w:w="8651" w:type="dxa"/>
            <w:gridSpan w:val="3"/>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DISPOZITIV DE FRÎNĂ</w:t>
            </w:r>
          </w:p>
        </w:tc>
      </w:tr>
      <w:tr w:rsidR="0036491C" w:rsidTr="0036491C">
        <w:trPr>
          <w:cantSplit/>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773"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43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558"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r>
      <w:tr w:rsidR="0036491C" w:rsidTr="0036491C">
        <w:trPr>
          <w:cantSplit/>
          <w:trHeight w:val="1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773"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43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558"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r>
      <w:tr w:rsidR="0036491C" w:rsidTr="0036491C">
        <w:trPr>
          <w:cantSplit/>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773"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43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558"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r>
      <w:tr w:rsidR="0036491C" w:rsidTr="0036491C">
        <w:trPr>
          <w:cantSplit/>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773" w:type="dxa"/>
            <w:tcBorders>
              <w:top w:val="single" w:sz="4" w:space="0" w:color="auto"/>
              <w:left w:val="single" w:sz="4" w:space="0" w:color="auto"/>
              <w:bottom w:val="single" w:sz="4" w:space="0" w:color="auto"/>
              <w:right w:val="single" w:sz="4" w:space="0" w:color="auto"/>
            </w:tcBorders>
          </w:tcPr>
          <w:p w:rsidR="0036491C" w:rsidRDefault="0036491C">
            <w:pPr>
              <w:rPr>
                <w:sz w:val="28"/>
                <w:szCs w:val="28"/>
                <w:lang w:val="ro-RO"/>
              </w:rPr>
            </w:pPr>
          </w:p>
        </w:tc>
        <w:tc>
          <w:tcPr>
            <w:tcW w:w="4320" w:type="dxa"/>
            <w:tcBorders>
              <w:top w:val="single" w:sz="4" w:space="0" w:color="auto"/>
              <w:left w:val="single" w:sz="4" w:space="0" w:color="auto"/>
              <w:bottom w:val="single" w:sz="4" w:space="0" w:color="auto"/>
              <w:right w:val="single" w:sz="4" w:space="0" w:color="auto"/>
            </w:tcBorders>
          </w:tcPr>
          <w:p w:rsidR="0036491C" w:rsidRDefault="0036491C">
            <w:pPr>
              <w:rPr>
                <w:sz w:val="28"/>
                <w:szCs w:val="28"/>
                <w:lang w:val="ro-RO"/>
              </w:rPr>
            </w:pPr>
          </w:p>
        </w:tc>
        <w:tc>
          <w:tcPr>
            <w:tcW w:w="558" w:type="dxa"/>
            <w:tcBorders>
              <w:top w:val="single" w:sz="4" w:space="0" w:color="auto"/>
              <w:left w:val="single" w:sz="4" w:space="0" w:color="auto"/>
              <w:bottom w:val="single" w:sz="4" w:space="0" w:color="auto"/>
              <w:right w:val="single" w:sz="4" w:space="0" w:color="auto"/>
            </w:tcBorders>
          </w:tcPr>
          <w:p w:rsidR="0036491C" w:rsidRDefault="0036491C">
            <w:pPr>
              <w:rPr>
                <w:sz w:val="28"/>
                <w:szCs w:val="28"/>
                <w:lang w:val="ro-RO"/>
              </w:rPr>
            </w:pPr>
          </w:p>
        </w:tc>
      </w:tr>
      <w:tr w:rsidR="0036491C" w:rsidTr="0036491C">
        <w:trPr>
          <w:cantSplit/>
          <w:trHeight w:val="3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773"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43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558"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r>
    </w:tbl>
    <w:p w:rsidR="0036491C" w:rsidRDefault="0036491C" w:rsidP="0036491C">
      <w:pPr>
        <w:rPr>
          <w:sz w:val="28"/>
          <w:szCs w:val="28"/>
          <w:lang w:val="en-US"/>
        </w:rPr>
      </w:pP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
        <w:gridCol w:w="3770"/>
        <w:gridCol w:w="4320"/>
        <w:gridCol w:w="561"/>
      </w:tblGrid>
      <w:tr w:rsidR="0036491C" w:rsidTr="0036491C">
        <w:trPr>
          <w:cantSplit/>
          <w:trHeight w:val="267"/>
        </w:trPr>
        <w:tc>
          <w:tcPr>
            <w:tcW w:w="1018" w:type="dxa"/>
            <w:vMerge w:val="restart"/>
            <w:tcBorders>
              <w:top w:val="single" w:sz="4" w:space="0" w:color="auto"/>
              <w:left w:val="single" w:sz="4" w:space="0" w:color="auto"/>
              <w:bottom w:val="single" w:sz="4" w:space="0" w:color="auto"/>
              <w:right w:val="single" w:sz="4" w:space="0" w:color="auto"/>
            </w:tcBorders>
          </w:tcPr>
          <w:p w:rsidR="0036491C" w:rsidRDefault="0036491C" w:rsidP="00EE3A8F">
            <w:pPr>
              <w:numPr>
                <w:ilvl w:val="0"/>
                <w:numId w:val="37"/>
              </w:numPr>
              <w:jc w:val="both"/>
              <w:rPr>
                <w:sz w:val="28"/>
                <w:szCs w:val="28"/>
                <w:lang w:val="ro-RO"/>
              </w:rPr>
            </w:pPr>
          </w:p>
        </w:tc>
        <w:tc>
          <w:tcPr>
            <w:tcW w:w="8651" w:type="dxa"/>
            <w:gridSpan w:val="3"/>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RISCURI DE INCENDIU</w:t>
            </w:r>
          </w:p>
        </w:tc>
      </w:tr>
      <w:tr w:rsidR="0036491C" w:rsidTr="0036491C">
        <w:trPr>
          <w:cantSplit/>
          <w:trHeight w:val="3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770" w:type="dxa"/>
            <w:tcBorders>
              <w:top w:val="single" w:sz="4" w:space="0" w:color="auto"/>
              <w:left w:val="single" w:sz="4" w:space="0" w:color="auto"/>
              <w:bottom w:val="single" w:sz="4" w:space="0" w:color="auto"/>
              <w:right w:val="single" w:sz="4" w:space="0" w:color="auto"/>
            </w:tcBorders>
            <w:hideMark/>
          </w:tcPr>
          <w:p w:rsidR="0036491C" w:rsidRDefault="0036491C">
            <w:pPr>
              <w:jc w:val="both"/>
              <w:rPr>
                <w:sz w:val="28"/>
                <w:szCs w:val="28"/>
                <w:lang w:val="ro-RO"/>
              </w:rPr>
            </w:pPr>
            <w:r>
              <w:rPr>
                <w:sz w:val="28"/>
                <w:szCs w:val="28"/>
                <w:lang w:val="ro-RO"/>
              </w:rPr>
              <w:t>Cabina:</w:t>
            </w:r>
          </w:p>
        </w:tc>
        <w:tc>
          <w:tcPr>
            <w:tcW w:w="43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561"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r>
      <w:tr w:rsidR="0036491C" w:rsidTr="0036491C">
        <w:trPr>
          <w:cantSplit/>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770" w:type="dxa"/>
            <w:tcBorders>
              <w:top w:val="single" w:sz="4" w:space="0" w:color="auto"/>
              <w:left w:val="single" w:sz="4" w:space="0" w:color="auto"/>
              <w:bottom w:val="single" w:sz="4" w:space="0" w:color="auto"/>
              <w:right w:val="single" w:sz="4" w:space="0" w:color="auto"/>
            </w:tcBorders>
            <w:hideMark/>
          </w:tcPr>
          <w:p w:rsidR="0036491C" w:rsidRDefault="0036491C">
            <w:pPr>
              <w:jc w:val="both"/>
              <w:rPr>
                <w:sz w:val="28"/>
                <w:szCs w:val="28"/>
                <w:lang w:val="ro-RO"/>
              </w:rPr>
            </w:pPr>
            <w:r>
              <w:rPr>
                <w:sz w:val="28"/>
                <w:szCs w:val="28"/>
                <w:lang w:val="ro-RO"/>
              </w:rPr>
              <w:t>Ecran termic:</w:t>
            </w:r>
          </w:p>
        </w:tc>
        <w:tc>
          <w:tcPr>
            <w:tcW w:w="43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561"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r>
      <w:tr w:rsidR="0036491C" w:rsidTr="0036491C">
        <w:trPr>
          <w:cantSplit/>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770" w:type="dxa"/>
            <w:tcBorders>
              <w:top w:val="single" w:sz="4" w:space="0" w:color="auto"/>
              <w:left w:val="single" w:sz="4" w:space="0" w:color="auto"/>
              <w:bottom w:val="single" w:sz="4" w:space="0" w:color="auto"/>
              <w:right w:val="single" w:sz="4" w:space="0" w:color="auto"/>
            </w:tcBorders>
            <w:hideMark/>
          </w:tcPr>
          <w:p w:rsidR="0036491C" w:rsidRDefault="0036491C">
            <w:pPr>
              <w:jc w:val="both"/>
              <w:rPr>
                <w:sz w:val="28"/>
                <w:szCs w:val="28"/>
                <w:lang w:val="ro-RO"/>
              </w:rPr>
            </w:pPr>
            <w:r>
              <w:rPr>
                <w:sz w:val="28"/>
                <w:szCs w:val="28"/>
                <w:lang w:val="ro-RO"/>
              </w:rPr>
              <w:t>Rezervor de combustibil:</w:t>
            </w:r>
          </w:p>
        </w:tc>
        <w:tc>
          <w:tcPr>
            <w:tcW w:w="43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561"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r>
      <w:tr w:rsidR="0036491C" w:rsidTr="0036491C">
        <w:trPr>
          <w:cantSplit/>
          <w:trHeight w:val="3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770" w:type="dxa"/>
            <w:tcBorders>
              <w:top w:val="single" w:sz="4" w:space="0" w:color="auto"/>
              <w:left w:val="single" w:sz="4" w:space="0" w:color="auto"/>
              <w:bottom w:val="single" w:sz="4" w:space="0" w:color="auto"/>
              <w:right w:val="single" w:sz="4" w:space="0" w:color="auto"/>
            </w:tcBorders>
            <w:hideMark/>
          </w:tcPr>
          <w:p w:rsidR="0036491C" w:rsidRDefault="0036491C">
            <w:pPr>
              <w:jc w:val="both"/>
              <w:rPr>
                <w:sz w:val="28"/>
                <w:szCs w:val="28"/>
                <w:lang w:val="ro-RO"/>
              </w:rPr>
            </w:pPr>
            <w:r>
              <w:rPr>
                <w:sz w:val="28"/>
                <w:szCs w:val="28"/>
                <w:lang w:val="ro-RO"/>
              </w:rPr>
              <w:t>Motor:</w:t>
            </w:r>
          </w:p>
        </w:tc>
        <w:tc>
          <w:tcPr>
            <w:tcW w:w="43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561"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r>
      <w:tr w:rsidR="0036491C" w:rsidTr="0036491C">
        <w:trPr>
          <w:cantSplit/>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770" w:type="dxa"/>
            <w:tcBorders>
              <w:top w:val="single" w:sz="4" w:space="0" w:color="auto"/>
              <w:left w:val="single" w:sz="4" w:space="0" w:color="auto"/>
              <w:bottom w:val="single" w:sz="4" w:space="0" w:color="auto"/>
              <w:right w:val="single" w:sz="4" w:space="0" w:color="auto"/>
            </w:tcBorders>
            <w:hideMark/>
          </w:tcPr>
          <w:p w:rsidR="0036491C" w:rsidRDefault="0036491C">
            <w:pPr>
              <w:jc w:val="both"/>
              <w:rPr>
                <w:sz w:val="28"/>
                <w:szCs w:val="28"/>
                <w:lang w:val="ro-RO"/>
              </w:rPr>
            </w:pPr>
            <w:r>
              <w:rPr>
                <w:sz w:val="28"/>
                <w:szCs w:val="28"/>
                <w:lang w:val="ro-RO"/>
              </w:rPr>
              <w:t>Conductor de Eşapament:</w:t>
            </w:r>
          </w:p>
        </w:tc>
        <w:tc>
          <w:tcPr>
            <w:tcW w:w="43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561"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r>
      <w:tr w:rsidR="0036491C" w:rsidTr="0036491C">
        <w:trPr>
          <w:cantSplit/>
          <w:trHeight w:val="3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770" w:type="dxa"/>
            <w:tcBorders>
              <w:top w:val="single" w:sz="4" w:space="0" w:color="auto"/>
              <w:left w:val="single" w:sz="4" w:space="0" w:color="auto"/>
              <w:bottom w:val="single" w:sz="4" w:space="0" w:color="auto"/>
              <w:right w:val="single" w:sz="4" w:space="0" w:color="auto"/>
            </w:tcBorders>
            <w:hideMark/>
          </w:tcPr>
          <w:p w:rsidR="0036491C" w:rsidRDefault="0036491C">
            <w:pPr>
              <w:jc w:val="both"/>
              <w:rPr>
                <w:sz w:val="28"/>
                <w:szCs w:val="28"/>
                <w:lang w:val="ro-RO"/>
              </w:rPr>
            </w:pPr>
            <w:r>
              <w:rPr>
                <w:sz w:val="28"/>
                <w:szCs w:val="28"/>
                <w:lang w:val="ro-RO"/>
              </w:rPr>
              <w:t>Frînă de anduranţă:</w:t>
            </w:r>
          </w:p>
        </w:tc>
        <w:tc>
          <w:tcPr>
            <w:tcW w:w="43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561"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r>
      <w:tr w:rsidR="0036491C" w:rsidTr="0036491C">
        <w:trPr>
          <w:cantSplit/>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770" w:type="dxa"/>
            <w:tcBorders>
              <w:top w:val="single" w:sz="4" w:space="0" w:color="auto"/>
              <w:left w:val="single" w:sz="4" w:space="0" w:color="auto"/>
              <w:bottom w:val="single" w:sz="4" w:space="0" w:color="auto"/>
              <w:right w:val="single" w:sz="4" w:space="0" w:color="auto"/>
            </w:tcBorders>
            <w:hideMark/>
          </w:tcPr>
          <w:p w:rsidR="0036491C" w:rsidRDefault="0036491C">
            <w:pPr>
              <w:jc w:val="both"/>
              <w:rPr>
                <w:sz w:val="28"/>
                <w:szCs w:val="28"/>
                <w:lang w:val="ro-RO"/>
              </w:rPr>
            </w:pPr>
            <w:r>
              <w:rPr>
                <w:sz w:val="28"/>
                <w:szCs w:val="28"/>
                <w:lang w:val="ro-RO"/>
              </w:rPr>
              <w:t>Dispozitiv de încălzire:</w:t>
            </w:r>
          </w:p>
        </w:tc>
        <w:tc>
          <w:tcPr>
            <w:tcW w:w="43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561"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r>
    </w:tbl>
    <w:p w:rsidR="0036491C" w:rsidRDefault="0036491C" w:rsidP="0036491C">
      <w:pPr>
        <w:rPr>
          <w:sz w:val="28"/>
          <w:szCs w:val="28"/>
          <w:lang w:val="en-US"/>
        </w:rPr>
      </w:pP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
        <w:gridCol w:w="3770"/>
        <w:gridCol w:w="4320"/>
        <w:gridCol w:w="561"/>
      </w:tblGrid>
      <w:tr w:rsidR="0036491C" w:rsidTr="0036491C">
        <w:trPr>
          <w:cantSplit/>
          <w:trHeight w:val="347"/>
        </w:trPr>
        <w:tc>
          <w:tcPr>
            <w:tcW w:w="1018" w:type="dxa"/>
            <w:vMerge w:val="restart"/>
            <w:tcBorders>
              <w:top w:val="single" w:sz="4" w:space="0" w:color="auto"/>
              <w:left w:val="single" w:sz="4" w:space="0" w:color="auto"/>
              <w:bottom w:val="single" w:sz="4" w:space="0" w:color="auto"/>
              <w:right w:val="single" w:sz="4" w:space="0" w:color="auto"/>
            </w:tcBorders>
          </w:tcPr>
          <w:p w:rsidR="0036491C" w:rsidRDefault="0036491C" w:rsidP="00EE3A8F">
            <w:pPr>
              <w:numPr>
                <w:ilvl w:val="0"/>
                <w:numId w:val="37"/>
              </w:numPr>
              <w:jc w:val="both"/>
              <w:rPr>
                <w:sz w:val="28"/>
                <w:szCs w:val="28"/>
                <w:lang w:val="ro-RO"/>
              </w:rPr>
            </w:pPr>
          </w:p>
        </w:tc>
        <w:tc>
          <w:tcPr>
            <w:tcW w:w="8651" w:type="dxa"/>
            <w:gridSpan w:val="3"/>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LIMITATOR DE VITEZĂ</w:t>
            </w:r>
          </w:p>
        </w:tc>
      </w:tr>
      <w:tr w:rsidR="0036491C" w:rsidTr="0036491C">
        <w:trPr>
          <w:cantSplit/>
          <w:trHeight w:val="3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77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43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561"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r>
      <w:tr w:rsidR="0036491C" w:rsidTr="0036491C">
        <w:trPr>
          <w:cantSplit/>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77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4320"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c>
          <w:tcPr>
            <w:tcW w:w="561" w:type="dxa"/>
            <w:tcBorders>
              <w:top w:val="single" w:sz="4" w:space="0" w:color="auto"/>
              <w:left w:val="single" w:sz="4" w:space="0" w:color="auto"/>
              <w:bottom w:val="single" w:sz="4" w:space="0" w:color="auto"/>
              <w:right w:val="single" w:sz="4" w:space="0" w:color="auto"/>
            </w:tcBorders>
          </w:tcPr>
          <w:p w:rsidR="0036491C" w:rsidRDefault="0036491C">
            <w:pPr>
              <w:jc w:val="center"/>
              <w:rPr>
                <w:sz w:val="28"/>
                <w:szCs w:val="28"/>
                <w:lang w:val="ro-RO"/>
              </w:rPr>
            </w:pPr>
          </w:p>
        </w:tc>
      </w:tr>
      <w:tr w:rsidR="0036491C" w:rsidTr="0036491C">
        <w:trPr>
          <w:cantSplit/>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770" w:type="dxa"/>
            <w:tcBorders>
              <w:top w:val="single" w:sz="4" w:space="0" w:color="auto"/>
              <w:left w:val="single" w:sz="4" w:space="0" w:color="auto"/>
              <w:bottom w:val="single" w:sz="4" w:space="0" w:color="auto"/>
              <w:right w:val="single" w:sz="4" w:space="0" w:color="auto"/>
            </w:tcBorders>
          </w:tcPr>
          <w:p w:rsidR="0036491C" w:rsidRDefault="0036491C">
            <w:pPr>
              <w:rPr>
                <w:sz w:val="28"/>
                <w:szCs w:val="28"/>
                <w:lang w:val="ro-RO"/>
              </w:rPr>
            </w:pPr>
          </w:p>
        </w:tc>
        <w:tc>
          <w:tcPr>
            <w:tcW w:w="4320" w:type="dxa"/>
            <w:tcBorders>
              <w:top w:val="single" w:sz="4" w:space="0" w:color="auto"/>
              <w:left w:val="single" w:sz="4" w:space="0" w:color="auto"/>
              <w:bottom w:val="single" w:sz="4" w:space="0" w:color="auto"/>
              <w:right w:val="single" w:sz="4" w:space="0" w:color="auto"/>
            </w:tcBorders>
          </w:tcPr>
          <w:p w:rsidR="0036491C" w:rsidRDefault="0036491C">
            <w:pPr>
              <w:rPr>
                <w:sz w:val="28"/>
                <w:szCs w:val="28"/>
                <w:lang w:val="ro-RO"/>
              </w:rPr>
            </w:pPr>
          </w:p>
        </w:tc>
        <w:tc>
          <w:tcPr>
            <w:tcW w:w="561" w:type="dxa"/>
            <w:tcBorders>
              <w:top w:val="single" w:sz="4" w:space="0" w:color="auto"/>
              <w:left w:val="single" w:sz="4" w:space="0" w:color="auto"/>
              <w:bottom w:val="single" w:sz="4" w:space="0" w:color="auto"/>
              <w:right w:val="single" w:sz="4" w:space="0" w:color="auto"/>
            </w:tcBorders>
          </w:tcPr>
          <w:p w:rsidR="0036491C" w:rsidRDefault="0036491C">
            <w:pPr>
              <w:rPr>
                <w:sz w:val="28"/>
                <w:szCs w:val="28"/>
                <w:lang w:val="ro-RO"/>
              </w:rPr>
            </w:pPr>
          </w:p>
        </w:tc>
      </w:tr>
    </w:tbl>
    <w:p w:rsidR="0036491C" w:rsidRDefault="0036491C" w:rsidP="0036491C">
      <w:pPr>
        <w:rPr>
          <w:sz w:val="28"/>
          <w:szCs w:val="28"/>
          <w:lang w:val="en-US"/>
        </w:rPr>
      </w:pP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
        <w:gridCol w:w="3770"/>
        <w:gridCol w:w="4320"/>
        <w:gridCol w:w="561"/>
      </w:tblGrid>
      <w:tr w:rsidR="0036491C" w:rsidTr="0036491C">
        <w:trPr>
          <w:cantSplit/>
          <w:trHeight w:val="441"/>
        </w:trPr>
        <w:tc>
          <w:tcPr>
            <w:tcW w:w="1018" w:type="dxa"/>
            <w:vMerge w:val="restart"/>
            <w:tcBorders>
              <w:top w:val="single" w:sz="4" w:space="0" w:color="auto"/>
              <w:left w:val="single" w:sz="4" w:space="0" w:color="auto"/>
              <w:bottom w:val="single" w:sz="4" w:space="0" w:color="auto"/>
              <w:right w:val="single" w:sz="4" w:space="0" w:color="auto"/>
            </w:tcBorders>
          </w:tcPr>
          <w:p w:rsidR="0036491C" w:rsidRDefault="0036491C" w:rsidP="00EE3A8F">
            <w:pPr>
              <w:numPr>
                <w:ilvl w:val="0"/>
                <w:numId w:val="37"/>
              </w:numPr>
              <w:jc w:val="both"/>
              <w:rPr>
                <w:sz w:val="28"/>
                <w:szCs w:val="28"/>
                <w:lang w:val="ro-RO"/>
              </w:rPr>
            </w:pPr>
          </w:p>
        </w:tc>
        <w:tc>
          <w:tcPr>
            <w:tcW w:w="8651" w:type="dxa"/>
            <w:gridSpan w:val="3"/>
            <w:tcBorders>
              <w:top w:val="single" w:sz="4" w:space="0" w:color="auto"/>
              <w:left w:val="single" w:sz="4" w:space="0" w:color="auto"/>
              <w:bottom w:val="single" w:sz="4" w:space="0" w:color="auto"/>
              <w:right w:val="single" w:sz="4" w:space="0" w:color="auto"/>
            </w:tcBorders>
            <w:hideMark/>
          </w:tcPr>
          <w:p w:rsidR="0036491C" w:rsidRDefault="0036491C">
            <w:pPr>
              <w:jc w:val="center"/>
              <w:rPr>
                <w:sz w:val="28"/>
                <w:szCs w:val="28"/>
                <w:lang w:val="ro-RO"/>
              </w:rPr>
            </w:pPr>
            <w:r>
              <w:rPr>
                <w:sz w:val="28"/>
                <w:szCs w:val="28"/>
                <w:lang w:val="ro-RO"/>
              </w:rPr>
              <w:t xml:space="preserve">PROTECŢIE SUPLIMENTARĂ </w:t>
            </w:r>
          </w:p>
        </w:tc>
      </w:tr>
      <w:tr w:rsidR="0036491C" w:rsidTr="0036491C">
        <w:trPr>
          <w:cantSplit/>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770" w:type="dxa"/>
            <w:tcBorders>
              <w:top w:val="single" w:sz="4" w:space="0" w:color="auto"/>
              <w:left w:val="single" w:sz="4" w:space="0" w:color="auto"/>
              <w:bottom w:val="single" w:sz="4" w:space="0" w:color="auto"/>
              <w:right w:val="single" w:sz="4" w:space="0" w:color="auto"/>
            </w:tcBorders>
          </w:tcPr>
          <w:p w:rsidR="0036491C" w:rsidRDefault="0036491C">
            <w:pPr>
              <w:rPr>
                <w:sz w:val="28"/>
                <w:szCs w:val="28"/>
                <w:lang w:val="ro-RO"/>
              </w:rPr>
            </w:pPr>
          </w:p>
        </w:tc>
        <w:tc>
          <w:tcPr>
            <w:tcW w:w="4320" w:type="dxa"/>
            <w:tcBorders>
              <w:top w:val="single" w:sz="4" w:space="0" w:color="auto"/>
              <w:left w:val="single" w:sz="4" w:space="0" w:color="auto"/>
              <w:bottom w:val="single" w:sz="4" w:space="0" w:color="auto"/>
              <w:right w:val="single" w:sz="4" w:space="0" w:color="auto"/>
            </w:tcBorders>
          </w:tcPr>
          <w:p w:rsidR="0036491C" w:rsidRDefault="0036491C">
            <w:pPr>
              <w:rPr>
                <w:sz w:val="28"/>
                <w:szCs w:val="28"/>
                <w:lang w:val="ro-RO"/>
              </w:rPr>
            </w:pPr>
          </w:p>
        </w:tc>
        <w:tc>
          <w:tcPr>
            <w:tcW w:w="561" w:type="dxa"/>
            <w:tcBorders>
              <w:top w:val="single" w:sz="4" w:space="0" w:color="auto"/>
              <w:left w:val="single" w:sz="4" w:space="0" w:color="auto"/>
              <w:bottom w:val="single" w:sz="4" w:space="0" w:color="auto"/>
              <w:right w:val="single" w:sz="4" w:space="0" w:color="auto"/>
            </w:tcBorders>
          </w:tcPr>
          <w:p w:rsidR="0036491C" w:rsidRDefault="0036491C">
            <w:pPr>
              <w:rPr>
                <w:sz w:val="28"/>
                <w:szCs w:val="28"/>
                <w:lang w:val="ro-RO"/>
              </w:rPr>
            </w:pPr>
          </w:p>
        </w:tc>
      </w:tr>
      <w:tr w:rsidR="0036491C" w:rsidTr="0036491C">
        <w:trPr>
          <w:cantSplit/>
          <w:trHeight w:val="4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p>
        </w:tc>
        <w:tc>
          <w:tcPr>
            <w:tcW w:w="3770" w:type="dxa"/>
            <w:tcBorders>
              <w:top w:val="single" w:sz="4" w:space="0" w:color="auto"/>
              <w:left w:val="single" w:sz="4" w:space="0" w:color="auto"/>
              <w:bottom w:val="single" w:sz="4" w:space="0" w:color="auto"/>
              <w:right w:val="single" w:sz="4" w:space="0" w:color="auto"/>
            </w:tcBorders>
          </w:tcPr>
          <w:p w:rsidR="0036491C" w:rsidRDefault="0036491C">
            <w:pPr>
              <w:rPr>
                <w:sz w:val="28"/>
                <w:szCs w:val="28"/>
                <w:lang w:val="ro-RO"/>
              </w:rPr>
            </w:pPr>
          </w:p>
        </w:tc>
        <w:tc>
          <w:tcPr>
            <w:tcW w:w="4320" w:type="dxa"/>
            <w:tcBorders>
              <w:top w:val="single" w:sz="4" w:space="0" w:color="auto"/>
              <w:left w:val="single" w:sz="4" w:space="0" w:color="auto"/>
              <w:bottom w:val="single" w:sz="4" w:space="0" w:color="auto"/>
              <w:right w:val="single" w:sz="4" w:space="0" w:color="auto"/>
            </w:tcBorders>
          </w:tcPr>
          <w:p w:rsidR="0036491C" w:rsidRDefault="0036491C">
            <w:pPr>
              <w:rPr>
                <w:sz w:val="28"/>
                <w:szCs w:val="28"/>
                <w:lang w:val="ro-RO"/>
              </w:rPr>
            </w:pPr>
          </w:p>
        </w:tc>
        <w:tc>
          <w:tcPr>
            <w:tcW w:w="561" w:type="dxa"/>
            <w:tcBorders>
              <w:top w:val="single" w:sz="4" w:space="0" w:color="auto"/>
              <w:left w:val="single" w:sz="4" w:space="0" w:color="auto"/>
              <w:bottom w:val="single" w:sz="4" w:space="0" w:color="auto"/>
              <w:right w:val="single" w:sz="4" w:space="0" w:color="auto"/>
            </w:tcBorders>
          </w:tcPr>
          <w:p w:rsidR="0036491C" w:rsidRDefault="0036491C">
            <w:pPr>
              <w:rPr>
                <w:sz w:val="28"/>
                <w:szCs w:val="28"/>
                <w:lang w:val="ro-RO"/>
              </w:rPr>
            </w:pPr>
          </w:p>
        </w:tc>
      </w:tr>
    </w:tbl>
    <w:p w:rsidR="0036491C" w:rsidRDefault="0036491C" w:rsidP="0036491C">
      <w:pPr>
        <w:rPr>
          <w:lang w:val="ro-RO"/>
        </w:rPr>
      </w:pPr>
    </w:p>
    <w:p w:rsidR="0036491C" w:rsidRDefault="0036491C" w:rsidP="0036491C">
      <w:pPr>
        <w:jc w:val="both"/>
        <w:rPr>
          <w:sz w:val="28"/>
          <w:lang w:val="en-US"/>
        </w:rPr>
      </w:pPr>
    </w:p>
    <w:p w:rsidR="0036491C" w:rsidRDefault="0036491C" w:rsidP="0036491C">
      <w:pPr>
        <w:jc w:val="both"/>
        <w:rPr>
          <w:sz w:val="28"/>
        </w:rPr>
      </w:pPr>
    </w:p>
    <w:p w:rsidR="0036491C" w:rsidRDefault="0036491C" w:rsidP="0036491C">
      <w:pPr>
        <w:jc w:val="both"/>
        <w:rPr>
          <w:sz w:val="28"/>
        </w:rPr>
      </w:pPr>
    </w:p>
    <w:p w:rsidR="0036491C" w:rsidRDefault="0036491C" w:rsidP="0036491C">
      <w:pPr>
        <w:jc w:val="both"/>
        <w:rPr>
          <w:sz w:val="28"/>
        </w:rPr>
      </w:pPr>
    </w:p>
    <w:p w:rsidR="0036491C" w:rsidRDefault="0036491C" w:rsidP="0036491C">
      <w:pPr>
        <w:jc w:val="both"/>
        <w:rPr>
          <w:sz w:val="28"/>
        </w:rPr>
      </w:pPr>
    </w:p>
    <w:p w:rsidR="0036491C" w:rsidRDefault="0036491C" w:rsidP="0036491C">
      <w:pPr>
        <w:jc w:val="both"/>
        <w:rPr>
          <w:sz w:val="28"/>
        </w:rPr>
      </w:pPr>
    </w:p>
    <w:p w:rsidR="0036491C" w:rsidRDefault="0036491C" w:rsidP="0036491C">
      <w:pPr>
        <w:jc w:val="both"/>
        <w:rPr>
          <w:sz w:val="28"/>
        </w:rPr>
      </w:pPr>
    </w:p>
    <w:p w:rsidR="0036491C" w:rsidRDefault="0036491C" w:rsidP="0036491C">
      <w:pPr>
        <w:jc w:val="both"/>
        <w:rPr>
          <w:sz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59"/>
        <w:gridCol w:w="2277"/>
        <w:gridCol w:w="2431"/>
        <w:gridCol w:w="2434"/>
        <w:gridCol w:w="143"/>
      </w:tblGrid>
      <w:tr w:rsidR="0036491C" w:rsidTr="0036491C">
        <w:trPr>
          <w:trHeight w:val="1329"/>
        </w:trPr>
        <w:tc>
          <w:tcPr>
            <w:tcW w:w="9828" w:type="dxa"/>
            <w:gridSpan w:val="6"/>
            <w:tcBorders>
              <w:top w:val="single" w:sz="4" w:space="0" w:color="auto"/>
              <w:left w:val="single" w:sz="4" w:space="0" w:color="auto"/>
              <w:bottom w:val="single" w:sz="4" w:space="0" w:color="auto"/>
              <w:right w:val="single" w:sz="4" w:space="0" w:color="auto"/>
            </w:tcBorders>
          </w:tcPr>
          <w:p w:rsidR="0036491C" w:rsidRDefault="0036491C">
            <w:pPr>
              <w:pStyle w:val="1"/>
              <w:rPr>
                <w:sz w:val="28"/>
                <w:szCs w:val="28"/>
              </w:rPr>
            </w:pPr>
            <w:r>
              <w:rPr>
                <w:noProof/>
                <w:sz w:val="24"/>
                <w:lang w:val="en-US" w:eastAsia="en-US"/>
              </w:rPr>
              <mc:AlternateContent>
                <mc:Choice Requires="wps">
                  <w:drawing>
                    <wp:anchor distT="0" distB="0" distL="114300" distR="114300" simplePos="0" relativeHeight="251678720" behindDoc="1" locked="0" layoutInCell="1" allowOverlap="1">
                      <wp:simplePos x="0" y="0"/>
                      <wp:positionH relativeFrom="column">
                        <wp:posOffset>-113743</wp:posOffset>
                      </wp:positionH>
                      <wp:positionV relativeFrom="paragraph">
                        <wp:posOffset>-5546</wp:posOffset>
                      </wp:positionV>
                      <wp:extent cx="6286500" cy="7749074"/>
                      <wp:effectExtent l="19050" t="0" r="38100" b="23495"/>
                      <wp:wrapNone/>
                      <wp:docPr id="67" name="Параллелограмм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7749074"/>
                              </a:xfrm>
                              <a:prstGeom prst="parallelogram">
                                <a:avLst>
                                  <a:gd name="adj" fmla="val 93625"/>
                                </a:avLst>
                              </a:prstGeom>
                              <a:solidFill>
                                <a:srgbClr val="FF3399"/>
                              </a:solidFill>
                              <a:ln w="9525">
                                <a:solidFill>
                                  <a:srgbClr val="FF33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267D37"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67" o:spid="_x0000_s1026" type="#_x0000_t7" style="position:absolute;margin-left:-8.95pt;margin-top:-.45pt;width:495pt;height:610.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" adj="20223" fillcolor="#f39" strokecolor="#f39"/>
                  </w:pict>
                </mc:Fallback>
              </mc:AlternateContent>
            </w:r>
          </w:p>
          <w:p w:rsidR="0036491C" w:rsidRPr="007D12F2" w:rsidRDefault="0036491C" w:rsidP="007D12F2">
            <w:pPr>
              <w:pStyle w:val="1"/>
              <w:jc w:val="center"/>
              <w:rPr>
                <w:b/>
                <w:color w:val="auto"/>
                <w:sz w:val="28"/>
                <w:szCs w:val="28"/>
              </w:rPr>
            </w:pPr>
            <w:r w:rsidRPr="007D12F2">
              <w:rPr>
                <w:b/>
                <w:color w:val="auto"/>
                <w:sz w:val="28"/>
                <w:szCs w:val="28"/>
              </w:rPr>
              <w:t>MINISTERUL TRANSPORTURILOR AL REPUBLICII MOLDOVA</w:t>
            </w:r>
          </w:p>
          <w:p w:rsidR="0036491C" w:rsidRDefault="0036491C">
            <w:pPr>
              <w:jc w:val="center"/>
              <w:rPr>
                <w:sz w:val="28"/>
                <w:szCs w:val="28"/>
                <w:lang w:val="ro-RO"/>
              </w:rPr>
            </w:pPr>
            <w: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68.45pt;margin-top:9.55pt;width:2in;height:22.5pt;z-index:251677696">
                  <v:imagedata r:id="rId22" o:title=""/>
                </v:shape>
                <o:OLEObject Type="Embed" ProgID="CorelDraw.Graphic.8" ShapeID="_x0000_s1027" DrawAspect="Content" ObjectID="_1811243599" r:id="rId23"/>
              </w:object>
            </w:r>
          </w:p>
          <w:p w:rsidR="0036491C" w:rsidRDefault="0036491C">
            <w:pPr>
              <w:jc w:val="center"/>
              <w:rPr>
                <w:sz w:val="28"/>
                <w:szCs w:val="28"/>
                <w:lang w:val="ro-RO"/>
              </w:rPr>
            </w:pPr>
            <w:r>
              <w:rPr>
                <w:sz w:val="28"/>
                <w:szCs w:val="28"/>
                <w:lang w:val="ro-RO"/>
              </w:rPr>
              <w:t xml:space="preserve">Unitatea emitentă: </w:t>
            </w:r>
            <w:r>
              <w:rPr>
                <w:sz w:val="28"/>
                <w:szCs w:val="28"/>
                <w:lang w:val="ro-RO"/>
              </w:rPr>
              <w:tab/>
            </w:r>
            <w:r>
              <w:rPr>
                <w:sz w:val="28"/>
                <w:szCs w:val="28"/>
                <w:lang w:val="ro-RO"/>
              </w:rPr>
              <w:tab/>
            </w:r>
            <w:r>
              <w:rPr>
                <w:sz w:val="28"/>
                <w:szCs w:val="28"/>
                <w:lang w:val="ro-RO"/>
              </w:rPr>
              <w:tab/>
            </w:r>
            <w:r>
              <w:rPr>
                <w:sz w:val="28"/>
                <w:szCs w:val="28"/>
                <w:lang w:val="ro-RO"/>
              </w:rPr>
              <w:tab/>
            </w:r>
            <w:r>
              <w:rPr>
                <w:sz w:val="28"/>
                <w:szCs w:val="28"/>
                <w:lang w:val="ro-RO"/>
              </w:rPr>
              <w:tab/>
            </w:r>
            <w:r>
              <w:rPr>
                <w:sz w:val="28"/>
                <w:szCs w:val="28"/>
                <w:lang w:val="ro-RO"/>
              </w:rPr>
              <w:tab/>
            </w:r>
            <w:r>
              <w:rPr>
                <w:b/>
                <w:bCs/>
                <w:sz w:val="28"/>
                <w:szCs w:val="28"/>
                <w:lang w:val="ro-RO"/>
              </w:rPr>
              <w:t>mun. Chişinău</w:t>
            </w:r>
          </w:p>
        </w:tc>
      </w:tr>
      <w:tr w:rsidR="0036491C" w:rsidRPr="0036491C" w:rsidTr="0036491C">
        <w:trPr>
          <w:trHeight w:val="1238"/>
        </w:trPr>
        <w:tc>
          <w:tcPr>
            <w:tcW w:w="9828" w:type="dxa"/>
            <w:gridSpan w:val="6"/>
            <w:tcBorders>
              <w:top w:val="single" w:sz="4" w:space="0" w:color="auto"/>
              <w:left w:val="single" w:sz="4" w:space="0" w:color="auto"/>
              <w:bottom w:val="single" w:sz="4" w:space="0" w:color="auto"/>
              <w:right w:val="single" w:sz="4" w:space="0" w:color="auto"/>
            </w:tcBorders>
            <w:vAlign w:val="center"/>
            <w:hideMark/>
          </w:tcPr>
          <w:p w:rsidR="0036491C" w:rsidRDefault="0036491C">
            <w:pPr>
              <w:jc w:val="both"/>
              <w:rPr>
                <w:sz w:val="28"/>
                <w:szCs w:val="28"/>
                <w:lang w:val="ro-RO"/>
              </w:rPr>
            </w:pPr>
            <w:r>
              <w:rPr>
                <w:sz w:val="28"/>
                <w:szCs w:val="28"/>
                <w:lang w:val="ro-RO"/>
              </w:rPr>
              <w:t>Certificatul dat, atestă că vehiculul definit mai jos îndeplineşte condiţiile cerute  de Acordul european pentru transportul internaţional de mărfuri periculoase ( ADR ) şi efectuarea inspecţiei tehnice periodice a vehiculelor destinate transportului de mărfuri periculoase şi este admis să efectuieze transporturi internaţionale de mărfuri periculoase.</w:t>
            </w:r>
          </w:p>
        </w:tc>
      </w:tr>
      <w:tr w:rsidR="0036491C" w:rsidTr="0036491C">
        <w:trPr>
          <w:cantSplit/>
          <w:trHeight w:val="1254"/>
        </w:trPr>
        <w:tc>
          <w:tcPr>
            <w:tcW w:w="2392" w:type="dxa"/>
            <w:tcBorders>
              <w:top w:val="single" w:sz="4" w:space="0" w:color="auto"/>
              <w:left w:val="single" w:sz="4" w:space="0" w:color="auto"/>
              <w:bottom w:val="single" w:sz="4" w:space="0" w:color="auto"/>
              <w:right w:val="single" w:sz="4" w:space="0" w:color="auto"/>
            </w:tcBorders>
            <w:hideMark/>
          </w:tcPr>
          <w:p w:rsidR="0036491C" w:rsidRDefault="0036491C" w:rsidP="00EE3A8F">
            <w:pPr>
              <w:numPr>
                <w:ilvl w:val="0"/>
                <w:numId w:val="38"/>
              </w:numPr>
              <w:rPr>
                <w:sz w:val="28"/>
                <w:szCs w:val="28"/>
                <w:lang w:val="ro-RO"/>
              </w:rPr>
            </w:pPr>
            <w:r>
              <w:rPr>
                <w:sz w:val="28"/>
                <w:szCs w:val="28"/>
                <w:lang w:val="ro-RO"/>
              </w:rPr>
              <w:t xml:space="preserve">Certificat </w:t>
            </w:r>
          </w:p>
          <w:p w:rsidR="0036491C" w:rsidRDefault="0036491C">
            <w:pPr>
              <w:ind w:left="360"/>
              <w:rPr>
                <w:sz w:val="28"/>
                <w:szCs w:val="28"/>
                <w:lang w:val="ro-RO"/>
              </w:rPr>
            </w:pPr>
            <w:r>
              <w:rPr>
                <w:b/>
                <w:bCs/>
                <w:sz w:val="28"/>
                <w:szCs w:val="28"/>
                <w:lang w:val="ro-RO"/>
              </w:rPr>
              <w:t>seria</w:t>
            </w:r>
            <w:r>
              <w:rPr>
                <w:sz w:val="28"/>
                <w:szCs w:val="28"/>
                <w:lang w:val="ro-RO"/>
              </w:rPr>
              <w:t>______</w:t>
            </w:r>
          </w:p>
          <w:p w:rsidR="0036491C" w:rsidRDefault="0036491C">
            <w:pPr>
              <w:ind w:left="360"/>
              <w:rPr>
                <w:sz w:val="28"/>
                <w:szCs w:val="28"/>
                <w:lang w:val="ro-RO"/>
              </w:rPr>
            </w:pPr>
            <w:r>
              <w:rPr>
                <w:b/>
                <w:bCs/>
                <w:sz w:val="28"/>
                <w:szCs w:val="28"/>
                <w:lang w:val="ro-RO"/>
              </w:rPr>
              <w:t>nr.</w:t>
            </w:r>
            <w:r>
              <w:rPr>
                <w:sz w:val="28"/>
                <w:szCs w:val="28"/>
                <w:lang w:val="ro-RO"/>
              </w:rPr>
              <w:t xml:space="preserve"> _______</w:t>
            </w:r>
          </w:p>
        </w:tc>
        <w:tc>
          <w:tcPr>
            <w:tcW w:w="2393" w:type="dxa"/>
            <w:gridSpan w:val="2"/>
            <w:tcBorders>
              <w:top w:val="single" w:sz="4" w:space="0" w:color="auto"/>
              <w:left w:val="single" w:sz="4" w:space="0" w:color="auto"/>
              <w:bottom w:val="single" w:sz="4" w:space="0" w:color="auto"/>
              <w:right w:val="single" w:sz="4" w:space="0" w:color="auto"/>
            </w:tcBorders>
            <w:hideMark/>
          </w:tcPr>
          <w:p w:rsidR="0036491C" w:rsidRDefault="0036491C" w:rsidP="00EE3A8F">
            <w:pPr>
              <w:numPr>
                <w:ilvl w:val="0"/>
                <w:numId w:val="38"/>
              </w:numPr>
              <w:rPr>
                <w:sz w:val="28"/>
                <w:szCs w:val="28"/>
                <w:lang w:val="ro-RO"/>
              </w:rPr>
            </w:pPr>
            <w:r>
              <w:rPr>
                <w:sz w:val="28"/>
                <w:szCs w:val="28"/>
                <w:lang w:val="ro-RO"/>
              </w:rPr>
              <w:t>Producătorul vehiculului</w:t>
            </w:r>
          </w:p>
          <w:p w:rsidR="0036491C" w:rsidRDefault="0036491C">
            <w:pPr>
              <w:ind w:left="360"/>
              <w:rPr>
                <w:sz w:val="28"/>
                <w:szCs w:val="28"/>
                <w:lang w:val="ro-RO"/>
              </w:rPr>
            </w:pPr>
            <w:r>
              <w:rPr>
                <w:sz w:val="28"/>
                <w:szCs w:val="28"/>
                <w:lang w:val="ro-RO"/>
              </w:rPr>
              <w:t>______________</w:t>
            </w:r>
          </w:p>
        </w:tc>
        <w:tc>
          <w:tcPr>
            <w:tcW w:w="2393" w:type="dxa"/>
            <w:tcBorders>
              <w:top w:val="single" w:sz="4" w:space="0" w:color="auto"/>
              <w:left w:val="single" w:sz="4" w:space="0" w:color="auto"/>
              <w:bottom w:val="single" w:sz="4" w:space="0" w:color="auto"/>
              <w:right w:val="single" w:sz="4" w:space="0" w:color="auto"/>
            </w:tcBorders>
            <w:hideMark/>
          </w:tcPr>
          <w:p w:rsidR="0036491C" w:rsidRDefault="0036491C">
            <w:pPr>
              <w:pStyle w:val="21"/>
              <w:rPr>
                <w:sz w:val="28"/>
                <w:szCs w:val="28"/>
                <w:lang w:val="ro-RO"/>
              </w:rPr>
            </w:pPr>
            <w:r>
              <w:rPr>
                <w:sz w:val="28"/>
                <w:szCs w:val="28"/>
              </w:rPr>
              <w:t>3. Numărul de înmatriculare</w:t>
            </w:r>
          </w:p>
          <w:p w:rsidR="0036491C" w:rsidRDefault="0036491C">
            <w:pPr>
              <w:ind w:left="255"/>
              <w:rPr>
                <w:sz w:val="28"/>
                <w:szCs w:val="28"/>
                <w:lang w:val="ro-RO"/>
              </w:rPr>
            </w:pPr>
            <w:r>
              <w:rPr>
                <w:sz w:val="28"/>
                <w:szCs w:val="28"/>
                <w:lang w:val="ro-RO"/>
              </w:rPr>
              <w:t>______________</w:t>
            </w:r>
          </w:p>
        </w:tc>
        <w:tc>
          <w:tcPr>
            <w:tcW w:w="2650" w:type="dxa"/>
            <w:gridSpan w:val="2"/>
            <w:tcBorders>
              <w:top w:val="single" w:sz="4" w:space="0" w:color="auto"/>
              <w:left w:val="single" w:sz="4" w:space="0" w:color="auto"/>
              <w:bottom w:val="single" w:sz="4" w:space="0" w:color="auto"/>
              <w:right w:val="single" w:sz="4" w:space="0" w:color="auto"/>
            </w:tcBorders>
            <w:hideMark/>
          </w:tcPr>
          <w:p w:rsidR="0036491C" w:rsidRDefault="0036491C">
            <w:pPr>
              <w:pStyle w:val="a5"/>
              <w:ind w:left="202"/>
              <w:rPr>
                <w:spacing w:val="-12"/>
                <w:sz w:val="28"/>
                <w:szCs w:val="28"/>
                <w:lang w:val="ro-RO"/>
              </w:rPr>
            </w:pPr>
            <w:r>
              <w:rPr>
                <w:spacing w:val="-12"/>
                <w:sz w:val="28"/>
                <w:szCs w:val="28"/>
                <w:lang w:val="ro-RO"/>
              </w:rPr>
              <w:t>4. Numărul de înregistrare (în caz de atribuire)</w:t>
            </w:r>
          </w:p>
          <w:p w:rsidR="0036491C" w:rsidRDefault="0036491C">
            <w:pPr>
              <w:ind w:left="202"/>
              <w:rPr>
                <w:sz w:val="28"/>
                <w:szCs w:val="28"/>
                <w:lang w:val="ro-RO"/>
              </w:rPr>
            </w:pPr>
            <w:r>
              <w:rPr>
                <w:sz w:val="28"/>
                <w:szCs w:val="28"/>
                <w:lang w:val="ro-RO"/>
              </w:rPr>
              <w:t>______________</w:t>
            </w:r>
          </w:p>
        </w:tc>
      </w:tr>
      <w:tr w:rsidR="0036491C" w:rsidTr="0036491C">
        <w:trPr>
          <w:trHeight w:val="330"/>
        </w:trPr>
        <w:tc>
          <w:tcPr>
            <w:tcW w:w="9828" w:type="dxa"/>
            <w:gridSpan w:val="6"/>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r>
              <w:rPr>
                <w:sz w:val="28"/>
                <w:szCs w:val="28"/>
                <w:lang w:val="ro-RO"/>
              </w:rPr>
              <w:t>5. Numele şi sediul transportatorului:</w:t>
            </w:r>
          </w:p>
        </w:tc>
      </w:tr>
      <w:tr w:rsidR="0036491C" w:rsidTr="0036491C">
        <w:trPr>
          <w:trHeight w:val="410"/>
        </w:trPr>
        <w:tc>
          <w:tcPr>
            <w:tcW w:w="9828" w:type="dxa"/>
            <w:gridSpan w:val="6"/>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r>
              <w:rPr>
                <w:sz w:val="28"/>
                <w:szCs w:val="28"/>
                <w:lang w:val="ro-RO"/>
              </w:rPr>
              <w:t>6. Descrierea vehiculului:</w:t>
            </w:r>
          </w:p>
        </w:tc>
      </w:tr>
      <w:tr w:rsidR="0036491C" w:rsidRPr="0036491C" w:rsidTr="0036491C">
        <w:trPr>
          <w:trHeight w:val="737"/>
        </w:trPr>
        <w:tc>
          <w:tcPr>
            <w:tcW w:w="9828" w:type="dxa"/>
            <w:gridSpan w:val="6"/>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r>
              <w:rPr>
                <w:sz w:val="28"/>
                <w:szCs w:val="28"/>
                <w:lang w:val="ro-RO"/>
              </w:rPr>
              <w:t>7.Determinarea vehiculului conform  punctul 9.1.2. ADR</w:t>
            </w:r>
          </w:p>
          <w:p w:rsidR="0036491C" w:rsidRDefault="0036491C">
            <w:pPr>
              <w:rPr>
                <w:sz w:val="28"/>
                <w:szCs w:val="28"/>
                <w:lang w:val="ro-RO"/>
              </w:rPr>
            </w:pPr>
            <w:r>
              <w:rPr>
                <w:sz w:val="28"/>
                <w:szCs w:val="28"/>
                <w:lang w:val="ro-RO"/>
              </w:rPr>
              <w:tab/>
            </w:r>
            <w:r>
              <w:rPr>
                <w:sz w:val="28"/>
                <w:szCs w:val="28"/>
                <w:lang w:val="ro-RO"/>
              </w:rPr>
              <w:tab/>
            </w:r>
            <w:r>
              <w:rPr>
                <w:b/>
                <w:bCs/>
                <w:sz w:val="28"/>
                <w:szCs w:val="28"/>
                <w:lang w:val="ro-RO"/>
              </w:rPr>
              <w:t>EX/II</w:t>
            </w:r>
            <w:r>
              <w:rPr>
                <w:sz w:val="28"/>
                <w:szCs w:val="28"/>
                <w:lang w:val="ro-RO"/>
              </w:rPr>
              <w:tab/>
            </w:r>
            <w:r>
              <w:rPr>
                <w:sz w:val="28"/>
                <w:szCs w:val="28"/>
                <w:lang w:val="ro-RO"/>
              </w:rPr>
              <w:tab/>
            </w:r>
            <w:r>
              <w:rPr>
                <w:b/>
                <w:bCs/>
                <w:sz w:val="28"/>
                <w:szCs w:val="28"/>
                <w:lang w:val="ro-RO"/>
              </w:rPr>
              <w:t>EX/III</w:t>
            </w:r>
            <w:r>
              <w:rPr>
                <w:sz w:val="28"/>
                <w:szCs w:val="28"/>
                <w:lang w:val="ro-RO"/>
              </w:rPr>
              <w:tab/>
            </w:r>
            <w:r>
              <w:rPr>
                <w:sz w:val="28"/>
                <w:szCs w:val="28"/>
                <w:lang w:val="ro-RO"/>
              </w:rPr>
              <w:tab/>
            </w:r>
            <w:r>
              <w:rPr>
                <w:b/>
                <w:bCs/>
                <w:sz w:val="28"/>
                <w:szCs w:val="28"/>
                <w:lang w:val="ro-RO"/>
              </w:rPr>
              <w:t>FL</w:t>
            </w:r>
            <w:r>
              <w:rPr>
                <w:sz w:val="28"/>
                <w:szCs w:val="28"/>
                <w:lang w:val="ro-RO"/>
              </w:rPr>
              <w:tab/>
            </w:r>
            <w:r>
              <w:rPr>
                <w:sz w:val="28"/>
                <w:szCs w:val="28"/>
                <w:lang w:val="ro-RO"/>
              </w:rPr>
              <w:tab/>
            </w:r>
            <w:r>
              <w:rPr>
                <w:b/>
                <w:bCs/>
                <w:sz w:val="28"/>
                <w:szCs w:val="28"/>
                <w:lang w:val="ro-RO"/>
              </w:rPr>
              <w:t>OX</w:t>
            </w:r>
            <w:r>
              <w:rPr>
                <w:sz w:val="28"/>
                <w:szCs w:val="28"/>
                <w:lang w:val="ro-RO"/>
              </w:rPr>
              <w:tab/>
            </w:r>
            <w:r>
              <w:rPr>
                <w:sz w:val="28"/>
                <w:szCs w:val="28"/>
                <w:lang w:val="ro-RO"/>
              </w:rPr>
              <w:tab/>
            </w:r>
            <w:r>
              <w:rPr>
                <w:b/>
                <w:bCs/>
                <w:sz w:val="28"/>
                <w:szCs w:val="28"/>
                <w:lang w:val="ro-RO"/>
              </w:rPr>
              <w:t>AT</w:t>
            </w:r>
          </w:p>
        </w:tc>
      </w:tr>
      <w:tr w:rsidR="0036491C" w:rsidRPr="0036491C" w:rsidTr="0036491C">
        <w:trPr>
          <w:trHeight w:val="898"/>
        </w:trPr>
        <w:tc>
          <w:tcPr>
            <w:tcW w:w="9828" w:type="dxa"/>
            <w:gridSpan w:val="6"/>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r>
              <w:rPr>
                <w:sz w:val="28"/>
                <w:szCs w:val="28"/>
                <w:lang w:val="ro-RO"/>
              </w:rPr>
              <w:t>8. Rezistenţă la uzură a sistemului de frînare:</w:t>
            </w:r>
          </w:p>
          <w:p w:rsidR="0036491C" w:rsidRDefault="0036491C" w:rsidP="00EE3A8F">
            <w:pPr>
              <w:numPr>
                <w:ilvl w:val="0"/>
                <w:numId w:val="39"/>
              </w:numPr>
              <w:rPr>
                <w:sz w:val="28"/>
                <w:szCs w:val="28"/>
                <w:lang w:val="ro-RO"/>
              </w:rPr>
            </w:pPr>
            <w:r>
              <w:rPr>
                <w:sz w:val="28"/>
                <w:szCs w:val="28"/>
                <w:lang w:val="ro-RO"/>
              </w:rPr>
              <w:t>nu se cere</w:t>
            </w:r>
          </w:p>
          <w:p w:rsidR="0036491C" w:rsidRDefault="0036491C" w:rsidP="00EE3A8F">
            <w:pPr>
              <w:numPr>
                <w:ilvl w:val="0"/>
                <w:numId w:val="39"/>
              </w:numPr>
              <w:rPr>
                <w:sz w:val="28"/>
                <w:szCs w:val="28"/>
                <w:lang w:val="ro-RO"/>
              </w:rPr>
            </w:pPr>
            <w:r>
              <w:rPr>
                <w:sz w:val="28"/>
                <w:szCs w:val="28"/>
                <w:lang w:val="ro-RO"/>
              </w:rPr>
              <w:t>suficientă conform punctul 9.2.3.3. ADR pentru vehicule cu masa totală ______ t.</w:t>
            </w:r>
          </w:p>
        </w:tc>
      </w:tr>
      <w:tr w:rsidR="0036491C" w:rsidRPr="0036491C" w:rsidTr="0036491C">
        <w:trPr>
          <w:trHeight w:val="2040"/>
        </w:trPr>
        <w:tc>
          <w:tcPr>
            <w:tcW w:w="9828" w:type="dxa"/>
            <w:gridSpan w:val="6"/>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r>
              <w:rPr>
                <w:sz w:val="28"/>
                <w:szCs w:val="28"/>
                <w:lang w:val="ro-RO"/>
              </w:rPr>
              <w:t>9. Descrierea cisternei fixe sau demontabile / vehiculului – baterie :</w:t>
            </w:r>
          </w:p>
          <w:p w:rsidR="0036491C" w:rsidRDefault="0036491C">
            <w:pPr>
              <w:rPr>
                <w:sz w:val="28"/>
                <w:szCs w:val="28"/>
                <w:lang w:val="ro-RO"/>
              </w:rPr>
            </w:pPr>
            <w:r>
              <w:rPr>
                <w:sz w:val="28"/>
                <w:szCs w:val="28"/>
                <w:lang w:val="ro-RO"/>
              </w:rPr>
              <w:t xml:space="preserve">    9.1 Producătorul cisternei</w:t>
            </w:r>
            <w:r>
              <w:rPr>
                <w:sz w:val="28"/>
                <w:szCs w:val="28"/>
                <w:lang w:val="ro-RO"/>
              </w:rPr>
              <w:tab/>
            </w:r>
            <w:r>
              <w:rPr>
                <w:sz w:val="28"/>
                <w:szCs w:val="28"/>
                <w:u w:val="single"/>
                <w:lang w:val="ro-RO"/>
              </w:rPr>
              <w:tab/>
            </w:r>
            <w:r>
              <w:rPr>
                <w:sz w:val="28"/>
                <w:szCs w:val="28"/>
                <w:u w:val="single"/>
                <w:lang w:val="ro-RO"/>
              </w:rPr>
              <w:tab/>
            </w:r>
            <w:r>
              <w:rPr>
                <w:sz w:val="28"/>
                <w:szCs w:val="28"/>
                <w:u w:val="single"/>
                <w:lang w:val="ro-RO"/>
              </w:rPr>
              <w:tab/>
            </w:r>
            <w:r>
              <w:rPr>
                <w:sz w:val="28"/>
                <w:szCs w:val="28"/>
                <w:u w:val="single"/>
                <w:lang w:val="ro-RO"/>
              </w:rPr>
              <w:tab/>
            </w:r>
            <w:r>
              <w:rPr>
                <w:sz w:val="28"/>
                <w:szCs w:val="28"/>
                <w:u w:val="single"/>
                <w:lang w:val="ro-RO"/>
              </w:rPr>
              <w:tab/>
            </w:r>
            <w:r>
              <w:rPr>
                <w:sz w:val="28"/>
                <w:szCs w:val="28"/>
                <w:u w:val="single"/>
                <w:lang w:val="ro-RO"/>
              </w:rPr>
              <w:tab/>
            </w:r>
            <w:r>
              <w:rPr>
                <w:sz w:val="28"/>
                <w:szCs w:val="28"/>
                <w:u w:val="single"/>
                <w:lang w:val="ro-RO"/>
              </w:rPr>
              <w:tab/>
            </w:r>
            <w:r>
              <w:rPr>
                <w:sz w:val="28"/>
                <w:szCs w:val="28"/>
                <w:u w:val="single"/>
                <w:lang w:val="ro-RO"/>
              </w:rPr>
              <w:tab/>
            </w:r>
            <w:r>
              <w:rPr>
                <w:sz w:val="28"/>
                <w:szCs w:val="28"/>
                <w:u w:val="single"/>
                <w:lang w:val="ro-RO"/>
              </w:rPr>
              <w:tab/>
            </w:r>
          </w:p>
          <w:p w:rsidR="0036491C" w:rsidRDefault="0036491C">
            <w:pPr>
              <w:rPr>
                <w:sz w:val="28"/>
                <w:szCs w:val="28"/>
                <w:lang w:val="ro-RO"/>
              </w:rPr>
            </w:pPr>
            <w:r>
              <w:rPr>
                <w:sz w:val="28"/>
                <w:szCs w:val="28"/>
                <w:lang w:val="ro-RO"/>
              </w:rPr>
              <w:t xml:space="preserve">    9.2 Numărul de înmatriculare al cisternei / vehiculului – baterie</w:t>
            </w:r>
            <w:r>
              <w:rPr>
                <w:sz w:val="28"/>
                <w:szCs w:val="28"/>
                <w:lang w:val="ro-RO"/>
              </w:rPr>
              <w:tab/>
            </w:r>
            <w:r>
              <w:rPr>
                <w:sz w:val="28"/>
                <w:szCs w:val="28"/>
                <w:u w:val="single"/>
                <w:lang w:val="ro-RO"/>
              </w:rPr>
              <w:tab/>
            </w:r>
            <w:r>
              <w:rPr>
                <w:sz w:val="28"/>
                <w:szCs w:val="28"/>
                <w:u w:val="single"/>
                <w:lang w:val="ro-RO"/>
              </w:rPr>
              <w:tab/>
            </w:r>
            <w:r>
              <w:rPr>
                <w:sz w:val="28"/>
                <w:szCs w:val="28"/>
                <w:u w:val="single"/>
                <w:lang w:val="ro-RO"/>
              </w:rPr>
              <w:tab/>
            </w:r>
            <w:r>
              <w:rPr>
                <w:sz w:val="28"/>
                <w:szCs w:val="28"/>
                <w:u w:val="single"/>
                <w:lang w:val="ro-RO"/>
              </w:rPr>
              <w:tab/>
            </w:r>
          </w:p>
          <w:p w:rsidR="0036491C" w:rsidRDefault="0036491C">
            <w:pPr>
              <w:rPr>
                <w:sz w:val="28"/>
                <w:szCs w:val="28"/>
                <w:lang w:val="ro-RO"/>
              </w:rPr>
            </w:pPr>
            <w:r>
              <w:rPr>
                <w:sz w:val="28"/>
                <w:szCs w:val="28"/>
                <w:lang w:val="ro-RO"/>
              </w:rPr>
              <w:t xml:space="preserve">    9.3 Numărul cisternei atribuit de către producător / elimentelor vehicululi – baterie</w:t>
            </w:r>
            <w:r>
              <w:rPr>
                <w:sz w:val="28"/>
                <w:szCs w:val="28"/>
                <w:u w:val="single"/>
                <w:lang w:val="ro-RO"/>
              </w:rPr>
              <w:tab/>
            </w:r>
            <w:r>
              <w:rPr>
                <w:sz w:val="28"/>
                <w:szCs w:val="28"/>
                <w:u w:val="single"/>
                <w:lang w:val="ro-RO"/>
              </w:rPr>
              <w:tab/>
            </w:r>
          </w:p>
          <w:p w:rsidR="0036491C" w:rsidRDefault="0036491C">
            <w:pPr>
              <w:rPr>
                <w:sz w:val="28"/>
                <w:szCs w:val="28"/>
                <w:lang w:val="ro-RO"/>
              </w:rPr>
            </w:pPr>
            <w:r>
              <w:rPr>
                <w:sz w:val="28"/>
                <w:szCs w:val="28"/>
                <w:lang w:val="ro-RO"/>
              </w:rPr>
              <w:t xml:space="preserve">    9.4 Anul producerii</w:t>
            </w:r>
            <w:r>
              <w:rPr>
                <w:sz w:val="28"/>
                <w:szCs w:val="28"/>
                <w:lang w:val="ro-RO"/>
              </w:rPr>
              <w:tab/>
            </w:r>
            <w:r>
              <w:rPr>
                <w:sz w:val="28"/>
                <w:szCs w:val="28"/>
                <w:u w:val="single"/>
                <w:lang w:val="ro-RO"/>
              </w:rPr>
              <w:tab/>
            </w:r>
            <w:r>
              <w:rPr>
                <w:sz w:val="28"/>
                <w:szCs w:val="28"/>
                <w:u w:val="single"/>
                <w:lang w:val="ro-RO"/>
              </w:rPr>
              <w:tab/>
            </w:r>
            <w:r>
              <w:rPr>
                <w:sz w:val="28"/>
                <w:szCs w:val="28"/>
                <w:u w:val="single"/>
                <w:lang w:val="ro-RO"/>
              </w:rPr>
              <w:tab/>
            </w:r>
            <w:r>
              <w:rPr>
                <w:sz w:val="28"/>
                <w:szCs w:val="28"/>
                <w:u w:val="single"/>
                <w:lang w:val="ro-RO"/>
              </w:rPr>
              <w:tab/>
            </w:r>
            <w:r>
              <w:rPr>
                <w:sz w:val="28"/>
                <w:szCs w:val="28"/>
                <w:u w:val="single"/>
                <w:lang w:val="ro-RO"/>
              </w:rPr>
              <w:tab/>
            </w:r>
            <w:r>
              <w:rPr>
                <w:sz w:val="28"/>
                <w:szCs w:val="28"/>
                <w:u w:val="single"/>
                <w:lang w:val="ro-RO"/>
              </w:rPr>
              <w:tab/>
            </w:r>
            <w:r>
              <w:rPr>
                <w:sz w:val="28"/>
                <w:szCs w:val="28"/>
                <w:u w:val="single"/>
                <w:lang w:val="ro-RO"/>
              </w:rPr>
              <w:tab/>
            </w:r>
            <w:r>
              <w:rPr>
                <w:sz w:val="28"/>
                <w:szCs w:val="28"/>
                <w:u w:val="single"/>
                <w:lang w:val="ro-RO"/>
              </w:rPr>
              <w:tab/>
            </w:r>
            <w:r>
              <w:rPr>
                <w:sz w:val="28"/>
                <w:szCs w:val="28"/>
                <w:u w:val="single"/>
                <w:lang w:val="ro-RO"/>
              </w:rPr>
              <w:tab/>
            </w:r>
            <w:r>
              <w:rPr>
                <w:sz w:val="28"/>
                <w:szCs w:val="28"/>
                <w:u w:val="single"/>
                <w:lang w:val="ro-RO"/>
              </w:rPr>
              <w:tab/>
            </w:r>
          </w:p>
          <w:p w:rsidR="0036491C" w:rsidRDefault="0036491C">
            <w:pPr>
              <w:rPr>
                <w:sz w:val="28"/>
                <w:szCs w:val="28"/>
                <w:lang w:val="ro-RO"/>
              </w:rPr>
            </w:pPr>
            <w:r>
              <w:rPr>
                <w:sz w:val="28"/>
                <w:szCs w:val="28"/>
                <w:lang w:val="ro-RO"/>
              </w:rPr>
              <w:t xml:space="preserve">    9.5 Codul cisternei conform subarticolul 4.3.3.1 sau 4.3.4.1 ADR</w:t>
            </w:r>
            <w:r>
              <w:rPr>
                <w:sz w:val="28"/>
                <w:szCs w:val="28"/>
                <w:u w:val="single"/>
                <w:lang w:val="ro-RO"/>
              </w:rPr>
              <w:tab/>
            </w:r>
            <w:r>
              <w:rPr>
                <w:sz w:val="28"/>
                <w:szCs w:val="28"/>
                <w:u w:val="single"/>
                <w:lang w:val="ro-RO"/>
              </w:rPr>
              <w:tab/>
            </w:r>
            <w:r>
              <w:rPr>
                <w:sz w:val="28"/>
                <w:szCs w:val="28"/>
                <w:u w:val="single"/>
                <w:lang w:val="ro-RO"/>
              </w:rPr>
              <w:tab/>
            </w:r>
            <w:r>
              <w:rPr>
                <w:sz w:val="28"/>
                <w:szCs w:val="28"/>
                <w:u w:val="single"/>
                <w:lang w:val="ro-RO"/>
              </w:rPr>
              <w:tab/>
            </w:r>
          </w:p>
          <w:p w:rsidR="0036491C" w:rsidRDefault="0036491C">
            <w:pPr>
              <w:rPr>
                <w:sz w:val="28"/>
                <w:szCs w:val="28"/>
                <w:lang w:val="ro-RO"/>
              </w:rPr>
            </w:pPr>
            <w:r>
              <w:rPr>
                <w:sz w:val="28"/>
                <w:szCs w:val="28"/>
                <w:lang w:val="ro-RO"/>
              </w:rPr>
              <w:t xml:space="preserve">    9.6 Prescripţii speciale conform articulul 6.8.4 ADR ( în caz de atribuire )</w:t>
            </w:r>
            <w:r>
              <w:rPr>
                <w:sz w:val="28"/>
                <w:szCs w:val="28"/>
                <w:u w:val="single"/>
                <w:lang w:val="ro-RO"/>
              </w:rPr>
              <w:tab/>
            </w:r>
            <w:r>
              <w:rPr>
                <w:sz w:val="28"/>
                <w:szCs w:val="28"/>
                <w:u w:val="single"/>
                <w:lang w:val="ro-RO"/>
              </w:rPr>
              <w:tab/>
            </w:r>
            <w:r>
              <w:rPr>
                <w:sz w:val="28"/>
                <w:szCs w:val="28"/>
                <w:u w:val="single"/>
                <w:lang w:val="ro-RO"/>
              </w:rPr>
              <w:tab/>
            </w:r>
          </w:p>
        </w:tc>
      </w:tr>
      <w:tr w:rsidR="0036491C" w:rsidRPr="0036491C" w:rsidTr="0036491C">
        <w:trPr>
          <w:trHeight w:val="3517"/>
        </w:trPr>
        <w:tc>
          <w:tcPr>
            <w:tcW w:w="9828" w:type="dxa"/>
            <w:gridSpan w:val="6"/>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r>
              <w:rPr>
                <w:sz w:val="28"/>
                <w:szCs w:val="28"/>
                <w:lang w:val="ro-RO"/>
              </w:rPr>
              <w:lastRenderedPageBreak/>
              <w:t xml:space="preserve">10. Încărcături periculoase, admise pentru transportare: </w:t>
            </w:r>
          </w:p>
          <w:p w:rsidR="0036491C" w:rsidRDefault="0036491C">
            <w:pPr>
              <w:pStyle w:val="a5"/>
              <w:rPr>
                <w:sz w:val="28"/>
                <w:szCs w:val="28"/>
                <w:lang w:val="ro-RO"/>
              </w:rPr>
            </w:pPr>
            <w:r>
              <w:rPr>
                <w:sz w:val="28"/>
                <w:szCs w:val="28"/>
                <w:lang w:val="ro-RO"/>
              </w:rPr>
              <w:t>Vehiculul descris în punctul 7 îndeplineşte condiţiile cerute pentru a fi admis să efectuieze transportul internaţional rutier de mărfuri periculoase .</w:t>
            </w:r>
          </w:p>
          <w:p w:rsidR="0036491C" w:rsidRDefault="0036491C">
            <w:pPr>
              <w:rPr>
                <w:sz w:val="28"/>
                <w:szCs w:val="28"/>
                <w:lang w:val="ro-RO"/>
              </w:rPr>
            </w:pPr>
            <w:r>
              <w:rPr>
                <w:sz w:val="28"/>
                <w:szCs w:val="28"/>
                <w:lang w:val="ro-RO"/>
              </w:rPr>
              <w:t>10.1 Vehicul tip EX/II sau EX/III</w:t>
            </w:r>
            <w:r>
              <w:rPr>
                <w:sz w:val="28"/>
                <w:szCs w:val="28"/>
                <w:lang w:val="ro-RO"/>
              </w:rPr>
              <w:tab/>
            </w:r>
            <w:r>
              <w:rPr>
                <w:sz w:val="28"/>
                <w:szCs w:val="28"/>
                <w:lang w:val="ro-RO"/>
              </w:rPr>
              <w:sym w:font="ZapfDingbats BT" w:char="F071"/>
            </w:r>
            <w:r>
              <w:rPr>
                <w:sz w:val="28"/>
                <w:szCs w:val="28"/>
                <w:lang w:val="ro-RO"/>
              </w:rPr>
              <w:t xml:space="preserve"> încărcătură clasa I, inclusiv grupa de compatibilitate J</w:t>
            </w:r>
          </w:p>
          <w:p w:rsidR="0036491C" w:rsidRDefault="0036491C">
            <w:pPr>
              <w:pStyle w:val="a3"/>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sym w:font="ZapfDingbats BT" w:char="F071"/>
            </w:r>
            <w:r>
              <w:rPr>
                <w:sz w:val="28"/>
                <w:szCs w:val="28"/>
              </w:rPr>
              <w:t xml:space="preserve"> </w:t>
            </w:r>
            <w:r>
              <w:rPr>
                <w:spacing w:val="-4"/>
                <w:sz w:val="28"/>
                <w:szCs w:val="28"/>
              </w:rPr>
              <w:t>încărcătură clasa I, cu excepţia grupului de compatibilitate J</w:t>
            </w:r>
          </w:p>
          <w:p w:rsidR="0036491C" w:rsidRDefault="0036491C">
            <w:pPr>
              <w:ind w:left="180"/>
              <w:rPr>
                <w:sz w:val="28"/>
                <w:szCs w:val="28"/>
                <w:lang w:val="ro-RO"/>
              </w:rPr>
            </w:pPr>
            <w:r>
              <w:rPr>
                <w:sz w:val="28"/>
                <w:szCs w:val="28"/>
                <w:lang w:val="ro-RO"/>
              </w:rPr>
              <w:t>10.2 Vehiculul- cisternă / vehiculul- baterie</w:t>
            </w:r>
          </w:p>
          <w:p w:rsidR="0036491C" w:rsidRDefault="0036491C" w:rsidP="00EE3A8F">
            <w:pPr>
              <w:numPr>
                <w:ilvl w:val="0"/>
                <w:numId w:val="40"/>
              </w:numPr>
              <w:rPr>
                <w:sz w:val="28"/>
                <w:szCs w:val="28"/>
                <w:lang w:val="ro-RO"/>
              </w:rPr>
            </w:pPr>
            <w:r>
              <w:rPr>
                <w:sz w:val="28"/>
                <w:szCs w:val="28"/>
                <w:lang w:val="ro-RO"/>
              </w:rPr>
              <w:t>pot fi  transportare numai substanţele admise conform codul cisternei sau altor prescripţii speciale, indicate în punctual 9,</w:t>
            </w:r>
          </w:p>
          <w:p w:rsidR="0036491C" w:rsidRDefault="0036491C" w:rsidP="00EE3A8F">
            <w:pPr>
              <w:numPr>
                <w:ilvl w:val="0"/>
                <w:numId w:val="40"/>
              </w:numPr>
              <w:rPr>
                <w:sz w:val="28"/>
                <w:szCs w:val="28"/>
                <w:lang w:val="ro-RO"/>
              </w:rPr>
            </w:pPr>
            <w:r>
              <w:rPr>
                <w:sz w:val="28"/>
                <w:szCs w:val="28"/>
                <w:lang w:val="ro-RO"/>
              </w:rPr>
              <w:t>pot fi transportate numai substanţele ( clasa, numărul de identificare ONU, şi în caz de necesitate grupul de ambalaje şi menţiuni speciale ).</w:t>
            </w:r>
          </w:p>
          <w:p w:rsidR="0036491C" w:rsidRDefault="0036491C">
            <w:pPr>
              <w:ind w:left="180"/>
              <w:rPr>
                <w:sz w:val="28"/>
                <w:szCs w:val="28"/>
                <w:lang w:val="ro-RO"/>
              </w:rPr>
            </w:pPr>
            <w:r>
              <w:rPr>
                <w:sz w:val="28"/>
                <w:szCs w:val="28"/>
                <w:lang w:val="ro-RO"/>
              </w:rPr>
              <w:t>Pot fi admise pentru transportare numai substanţe care nu vor deteriora pereţii interiori, sau pereţii recepienţi în plastic, porţelan, sticlă, sau vor deteriora alt utilaj.</w:t>
            </w:r>
          </w:p>
        </w:tc>
      </w:tr>
      <w:tr w:rsidR="0036491C" w:rsidTr="0036491C">
        <w:trPr>
          <w:trHeight w:val="551"/>
        </w:trPr>
        <w:tc>
          <w:tcPr>
            <w:tcW w:w="9828" w:type="dxa"/>
            <w:gridSpan w:val="6"/>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r>
              <w:rPr>
                <w:sz w:val="28"/>
                <w:szCs w:val="28"/>
                <w:lang w:val="ro-RO"/>
              </w:rPr>
              <w:t>11. Obiecţii:</w:t>
            </w:r>
          </w:p>
        </w:tc>
      </w:tr>
      <w:tr w:rsidR="0036491C" w:rsidTr="0036491C">
        <w:trPr>
          <w:trHeight w:val="1432"/>
        </w:trPr>
        <w:tc>
          <w:tcPr>
            <w:tcW w:w="9828" w:type="dxa"/>
            <w:gridSpan w:val="6"/>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r>
              <w:rPr>
                <w:sz w:val="28"/>
                <w:szCs w:val="28"/>
                <w:lang w:val="ro-RO"/>
              </w:rPr>
              <w:t>12. Valabil pînă la _________.                                                  Ştampila emitentului</w:t>
            </w:r>
          </w:p>
          <w:p w:rsidR="0036491C" w:rsidRDefault="0036491C">
            <w:pPr>
              <w:rPr>
                <w:sz w:val="28"/>
                <w:szCs w:val="28"/>
                <w:lang w:val="ro-RO"/>
              </w:rPr>
            </w:pPr>
            <w:r>
              <w:rPr>
                <w:sz w:val="28"/>
                <w:szCs w:val="28"/>
                <w:lang w:val="ro-RO"/>
              </w:rPr>
              <w:t xml:space="preserve">                                                                                                    Emis la</w:t>
            </w:r>
            <w:r>
              <w:rPr>
                <w:sz w:val="28"/>
                <w:szCs w:val="28"/>
                <w:lang w:val="ro-RO"/>
              </w:rPr>
              <w:tab/>
            </w:r>
            <w:r>
              <w:rPr>
                <w:sz w:val="28"/>
                <w:szCs w:val="28"/>
                <w:u w:val="single"/>
                <w:lang w:val="ro-RO"/>
              </w:rPr>
              <w:tab/>
            </w:r>
            <w:r>
              <w:rPr>
                <w:sz w:val="28"/>
                <w:szCs w:val="28"/>
                <w:u w:val="single"/>
                <w:lang w:val="ro-RO"/>
              </w:rPr>
              <w:tab/>
            </w:r>
          </w:p>
          <w:p w:rsidR="0036491C" w:rsidRDefault="0036491C">
            <w:pPr>
              <w:rPr>
                <w:sz w:val="28"/>
                <w:szCs w:val="28"/>
                <w:lang w:val="ro-RO"/>
              </w:rPr>
            </w:pPr>
            <w:r>
              <w:rPr>
                <w:sz w:val="28"/>
                <w:szCs w:val="28"/>
                <w:lang w:val="ro-RO"/>
              </w:rPr>
              <w:t xml:space="preserve">                                                                                                    Data</w:t>
            </w:r>
            <w:r>
              <w:rPr>
                <w:sz w:val="28"/>
                <w:szCs w:val="28"/>
                <w:lang w:val="ro-RO"/>
              </w:rPr>
              <w:tab/>
            </w:r>
            <w:r>
              <w:rPr>
                <w:sz w:val="28"/>
                <w:szCs w:val="28"/>
                <w:lang w:val="ro-RO"/>
              </w:rPr>
              <w:tab/>
            </w:r>
            <w:r>
              <w:rPr>
                <w:sz w:val="28"/>
                <w:szCs w:val="28"/>
                <w:u w:val="single"/>
                <w:lang w:val="ro-RO"/>
              </w:rPr>
              <w:tab/>
            </w:r>
            <w:r>
              <w:rPr>
                <w:sz w:val="28"/>
                <w:szCs w:val="28"/>
                <w:u w:val="single"/>
                <w:lang w:val="ro-RO"/>
              </w:rPr>
              <w:tab/>
            </w:r>
          </w:p>
          <w:p w:rsidR="0036491C" w:rsidRDefault="0036491C">
            <w:pPr>
              <w:rPr>
                <w:sz w:val="28"/>
                <w:szCs w:val="28"/>
                <w:lang w:val="ro-RO"/>
              </w:rPr>
            </w:pPr>
            <w:r>
              <w:rPr>
                <w:sz w:val="28"/>
                <w:szCs w:val="28"/>
                <w:lang w:val="ro-RO"/>
              </w:rPr>
              <w:t xml:space="preserve">                                                                                                    Semnătura</w:t>
            </w:r>
            <w:r>
              <w:rPr>
                <w:sz w:val="28"/>
                <w:szCs w:val="28"/>
                <w:lang w:val="ro-RO"/>
              </w:rPr>
              <w:tab/>
            </w:r>
            <w:r>
              <w:rPr>
                <w:sz w:val="28"/>
                <w:szCs w:val="28"/>
                <w:u w:val="single"/>
                <w:lang w:val="ro-RO"/>
              </w:rPr>
              <w:tab/>
            </w:r>
            <w:r>
              <w:rPr>
                <w:sz w:val="28"/>
                <w:szCs w:val="28"/>
                <w:u w:val="single"/>
                <w:lang w:val="ro-RO"/>
              </w:rPr>
              <w:tab/>
            </w:r>
          </w:p>
        </w:tc>
      </w:tr>
      <w:tr w:rsidR="0036491C" w:rsidTr="0036491C">
        <w:trPr>
          <w:gridAfter w:val="1"/>
          <w:wAfter w:w="164" w:type="dxa"/>
          <w:cantSplit/>
          <w:trHeight w:val="609"/>
        </w:trPr>
        <w:tc>
          <w:tcPr>
            <w:tcW w:w="9664" w:type="dxa"/>
            <w:gridSpan w:val="5"/>
            <w:tcBorders>
              <w:top w:val="single" w:sz="4" w:space="0" w:color="auto"/>
              <w:left w:val="single" w:sz="4" w:space="0" w:color="auto"/>
              <w:bottom w:val="single" w:sz="4" w:space="0" w:color="auto"/>
              <w:right w:val="single" w:sz="4" w:space="0" w:color="auto"/>
            </w:tcBorders>
            <w:vAlign w:val="center"/>
            <w:hideMark/>
          </w:tcPr>
          <w:p w:rsidR="0036491C" w:rsidRDefault="0036491C">
            <w:pPr>
              <w:rPr>
                <w:sz w:val="28"/>
                <w:szCs w:val="28"/>
                <w:lang w:val="ro-RO"/>
              </w:rPr>
            </w:pPr>
            <w:r>
              <w:rPr>
                <w:sz w:val="28"/>
                <w:szCs w:val="28"/>
                <w:lang w:val="ro-RO"/>
              </w:rPr>
              <w:t>13. Prelungirea termenului de valabilitate</w:t>
            </w:r>
          </w:p>
        </w:tc>
      </w:tr>
      <w:tr w:rsidR="0036491C" w:rsidRPr="0036491C" w:rsidTr="0036491C">
        <w:trPr>
          <w:gridAfter w:val="1"/>
          <w:wAfter w:w="164" w:type="dxa"/>
          <w:trHeight w:val="13134"/>
        </w:trPr>
        <w:tc>
          <w:tcPr>
            <w:tcW w:w="2632" w:type="dxa"/>
            <w:gridSpan w:val="2"/>
            <w:tcBorders>
              <w:top w:val="single" w:sz="4" w:space="0" w:color="auto"/>
              <w:left w:val="single" w:sz="4" w:space="0" w:color="auto"/>
              <w:bottom w:val="single" w:sz="4" w:space="0" w:color="auto"/>
              <w:right w:val="single" w:sz="4" w:space="0" w:color="auto"/>
            </w:tcBorders>
            <w:hideMark/>
          </w:tcPr>
          <w:p w:rsidR="0036491C" w:rsidRDefault="0036491C">
            <w:pPr>
              <w:rPr>
                <w:sz w:val="28"/>
                <w:szCs w:val="28"/>
                <w:lang w:val="ro-RO"/>
              </w:rPr>
            </w:pPr>
            <w:r>
              <w:rPr>
                <w:sz w:val="28"/>
                <w:szCs w:val="28"/>
                <w:lang w:val="ro-RO"/>
              </w:rPr>
              <w:lastRenderedPageBreak/>
              <w:t>Termenul valabilităţii este prelungit pînă la:</w:t>
            </w:r>
          </w:p>
        </w:tc>
        <w:tc>
          <w:tcPr>
            <w:tcW w:w="7032" w:type="dxa"/>
            <w:gridSpan w:val="3"/>
            <w:tcBorders>
              <w:top w:val="single" w:sz="4" w:space="0" w:color="auto"/>
              <w:left w:val="single" w:sz="4" w:space="0" w:color="auto"/>
              <w:bottom w:val="single" w:sz="4" w:space="0" w:color="auto"/>
              <w:right w:val="single" w:sz="4" w:space="0" w:color="auto"/>
            </w:tcBorders>
            <w:hideMark/>
          </w:tcPr>
          <w:p w:rsidR="0036491C" w:rsidRDefault="0036491C">
            <w:pPr>
              <w:rPr>
                <w:sz w:val="28"/>
                <w:szCs w:val="28"/>
                <w:lang w:val="ro-RO"/>
              </w:rPr>
            </w:pPr>
            <w:r>
              <w:rPr>
                <w:sz w:val="28"/>
                <w:szCs w:val="28"/>
                <w:lang w:val="ro-RO"/>
              </w:rPr>
              <w:t>Ştampila emitentului care a eliberat certificatul, locul emisiei, data, semnătura.</w:t>
            </w:r>
          </w:p>
        </w:tc>
      </w:tr>
    </w:tbl>
    <w:p w:rsidR="0036491C" w:rsidRDefault="0036491C" w:rsidP="00EE3A8F">
      <w:pPr>
        <w:numPr>
          <w:ilvl w:val="0"/>
          <w:numId w:val="41"/>
        </w:numPr>
        <w:rPr>
          <w:b/>
          <w:sz w:val="28"/>
          <w:szCs w:val="28"/>
          <w:lang w:val="ro-RO"/>
        </w:rPr>
      </w:pPr>
      <w:r>
        <w:rPr>
          <w:b/>
          <w:sz w:val="28"/>
          <w:szCs w:val="28"/>
          <w:lang w:val="ro-RO"/>
        </w:rPr>
        <w:lastRenderedPageBreak/>
        <w:t>Panouri de semnalizare a pericolului</w:t>
      </w:r>
    </w:p>
    <w:p w:rsidR="0036491C" w:rsidRDefault="0036491C" w:rsidP="0036491C">
      <w:pPr>
        <w:ind w:left="360"/>
        <w:rPr>
          <w:b/>
          <w:sz w:val="28"/>
          <w:szCs w:val="28"/>
          <w:lang w:val="ro-RO"/>
        </w:rPr>
      </w:pPr>
    </w:p>
    <w:p w:rsidR="0036491C" w:rsidRDefault="0036491C" w:rsidP="0036491C">
      <w:pPr>
        <w:ind w:left="360"/>
        <w:rPr>
          <w:sz w:val="28"/>
          <w:szCs w:val="28"/>
          <w:lang w:val="ro-RO"/>
        </w:rPr>
      </w:pPr>
      <w:r>
        <w:rPr>
          <w:sz w:val="28"/>
          <w:szCs w:val="28"/>
          <w:lang w:val="ro-RO"/>
        </w:rPr>
        <w:t>Vehiculele care trnsportă mărfuri periculoase, avînd masa maximă autorizată ce depăşeşte 3,5 t, trebuie să aibă două panouri ( unul la partea anterioară şi altul la partea posterioară ) de culoare portocale, reflectorizantă, cu baza de 40 cm şi înălţimea de 30 cm, cu un contur negru cu o grosime de 15 mm.</w:t>
      </w:r>
    </w:p>
    <w:p w:rsidR="0036491C" w:rsidRDefault="0036491C" w:rsidP="0036491C">
      <w:pPr>
        <w:ind w:left="360"/>
        <w:rPr>
          <w:sz w:val="28"/>
          <w:szCs w:val="28"/>
          <w:lang w:val="ro-RO"/>
        </w:rPr>
      </w:pPr>
    </w:p>
    <w:p w:rsidR="0036491C" w:rsidRDefault="0036491C" w:rsidP="0036491C">
      <w:pPr>
        <w:ind w:left="360"/>
        <w:rPr>
          <w:sz w:val="28"/>
          <w:szCs w:val="28"/>
          <w:lang w:val="ro-RO"/>
        </w:rPr>
      </w:pPr>
      <w:r>
        <w:rPr>
          <w:sz w:val="28"/>
          <w:szCs w:val="28"/>
          <w:lang w:val="ro-RO"/>
        </w:rPr>
        <w:t xml:space="preserve">    La autovehicule tip cisternă, pe aceste panouri trebuie să apară numele de identificare a pericolului şi a substanţei cu o grosime de 15 mm şi înălţime de 100 mm, de culoare neagră, inscripţionate astfel încît, în cazul unui incendiu, să rămînă vizibile timp de 15 min.  </w:t>
      </w:r>
    </w:p>
    <w:p w:rsidR="0036491C" w:rsidRDefault="0036491C" w:rsidP="0036491C">
      <w:pPr>
        <w:ind w:left="360"/>
        <w:rPr>
          <w:b/>
          <w:sz w:val="28"/>
          <w:szCs w:val="28"/>
          <w:lang w:val="ro-RO"/>
        </w:rPr>
      </w:pPr>
    </w:p>
    <w:p w:rsidR="0036491C" w:rsidRDefault="0036491C" w:rsidP="0036491C">
      <w:pPr>
        <w:rPr>
          <w:lang w:val="ro-RO"/>
        </w:rPr>
      </w:pPr>
    </w:p>
    <w:p w:rsidR="0036491C" w:rsidRDefault="0036491C" w:rsidP="0036491C">
      <w:pPr>
        <w:rPr>
          <w:lang w:val="ro-RO"/>
        </w:rPr>
      </w:pPr>
      <w:r>
        <w:rPr>
          <w:noProof/>
          <w:lang w:val="en-US" w:eastAsia="en-US"/>
        </w:rPr>
        <w:drawing>
          <wp:inline distT="0" distB="0" distL="0" distR="0">
            <wp:extent cx="3200400" cy="212280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0400" cy="2122805"/>
                    </a:xfrm>
                    <a:prstGeom prst="rect">
                      <a:avLst/>
                    </a:prstGeom>
                    <a:noFill/>
                    <a:ln>
                      <a:noFill/>
                    </a:ln>
                  </pic:spPr>
                </pic:pic>
              </a:graphicData>
            </a:graphic>
          </wp:inline>
        </w:drawing>
      </w:r>
    </w:p>
    <w:p w:rsidR="0036491C" w:rsidRDefault="0036491C" w:rsidP="0036491C">
      <w:pPr>
        <w:rPr>
          <w:lang w:val="ro-RO"/>
        </w:rPr>
      </w:pPr>
    </w:p>
    <w:p w:rsidR="0036491C" w:rsidRDefault="0036491C" w:rsidP="0036491C">
      <w:pPr>
        <w:rPr>
          <w:lang w:val="ro-RO"/>
        </w:rPr>
      </w:pPr>
    </w:p>
    <w:p w:rsidR="0036491C" w:rsidRDefault="0036491C" w:rsidP="0036491C">
      <w:pPr>
        <w:rPr>
          <w:lang w:val="ro-RO"/>
        </w:rPr>
      </w:pPr>
    </w:p>
    <w:p w:rsidR="0036491C" w:rsidRDefault="0036491C" w:rsidP="0036491C">
      <w:pPr>
        <w:rPr>
          <w:lang w:val="ro-RO"/>
        </w:rPr>
      </w:pPr>
    </w:p>
    <w:p w:rsidR="0036491C" w:rsidRDefault="0036491C" w:rsidP="0036491C">
      <w:pPr>
        <w:rPr>
          <w:lang w:val="ro-RO"/>
        </w:rPr>
      </w:pPr>
    </w:p>
    <w:p w:rsidR="0036491C" w:rsidRDefault="0036491C" w:rsidP="0036491C">
      <w:pPr>
        <w:rPr>
          <w:lang w:val="ro-RO"/>
        </w:rPr>
      </w:pPr>
    </w:p>
    <w:p w:rsidR="0036491C" w:rsidRDefault="0036491C" w:rsidP="0036491C">
      <w:pPr>
        <w:rPr>
          <w:lang w:val="ro-RO"/>
        </w:rPr>
      </w:pPr>
    </w:p>
    <w:p w:rsidR="0036491C" w:rsidRDefault="0036491C" w:rsidP="0036491C">
      <w:pPr>
        <w:rPr>
          <w:lang w:val="ro-RO"/>
        </w:rPr>
      </w:pPr>
      <w:r>
        <w:rPr>
          <w:noProof/>
          <w:lang w:val="en-US" w:eastAsia="en-US"/>
        </w:rPr>
        <w:lastRenderedPageBreak/>
        <w:drawing>
          <wp:inline distT="0" distB="0" distL="0" distR="0">
            <wp:extent cx="3695065" cy="2640330"/>
            <wp:effectExtent l="0" t="0" r="635"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95065" cy="2640330"/>
                    </a:xfrm>
                    <a:prstGeom prst="rect">
                      <a:avLst/>
                    </a:prstGeom>
                    <a:noFill/>
                    <a:ln>
                      <a:noFill/>
                    </a:ln>
                  </pic:spPr>
                </pic:pic>
              </a:graphicData>
            </a:graphic>
          </wp:inline>
        </w:drawing>
      </w:r>
    </w:p>
    <w:p w:rsidR="0036491C" w:rsidRDefault="0036491C" w:rsidP="0036491C">
      <w:pPr>
        <w:rPr>
          <w:lang w:val="ro-RO"/>
        </w:rPr>
      </w:pPr>
    </w:p>
    <w:p w:rsidR="0036491C" w:rsidRDefault="0036491C" w:rsidP="0036491C">
      <w:pPr>
        <w:rPr>
          <w:lang w:val="ro-RO"/>
        </w:rPr>
      </w:pPr>
    </w:p>
    <w:p w:rsidR="0036491C" w:rsidRDefault="0036491C" w:rsidP="0036491C">
      <w:pPr>
        <w:rPr>
          <w:sz w:val="28"/>
          <w:szCs w:val="28"/>
          <w:lang w:val="ro-RO"/>
        </w:rPr>
      </w:pPr>
      <w:r>
        <w:rPr>
          <w:sz w:val="28"/>
          <w:szCs w:val="28"/>
          <w:lang w:val="ro-RO"/>
        </w:rPr>
        <w:t xml:space="preserve">  </w:t>
      </w:r>
    </w:p>
    <w:p w:rsidR="0036491C" w:rsidRDefault="0036491C" w:rsidP="0036491C">
      <w:pPr>
        <w:rPr>
          <w:sz w:val="28"/>
          <w:szCs w:val="28"/>
          <w:lang w:val="ro-RO"/>
        </w:rPr>
      </w:pPr>
      <w:r>
        <w:rPr>
          <w:sz w:val="28"/>
          <w:szCs w:val="28"/>
          <w:lang w:val="ro-RO"/>
        </w:rPr>
        <w:t xml:space="preserve">  Dacă dimensiunile şi construcţia vehiculului sînt astfel încît suprafaţa disponibilă nu este suficientă pentru a fixa aceste panouri, dimensiunile lor pot fi reduse.</w:t>
      </w:r>
    </w:p>
    <w:p w:rsidR="0036491C" w:rsidRDefault="0036491C" w:rsidP="0036491C">
      <w:pPr>
        <w:rPr>
          <w:lang w:val="ro-RO"/>
        </w:rPr>
      </w:pPr>
    </w:p>
    <w:p w:rsidR="0036491C" w:rsidRDefault="0036491C" w:rsidP="0036491C">
      <w:pPr>
        <w:rPr>
          <w:lang w:val="ro-RO"/>
        </w:rPr>
      </w:pPr>
      <w:r>
        <w:rPr>
          <w:noProof/>
          <w:lang w:val="en-US" w:eastAsia="en-US"/>
        </w:rPr>
        <w:drawing>
          <wp:inline distT="0" distB="0" distL="0" distR="0">
            <wp:extent cx="3335655" cy="131572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5655" cy="1315720"/>
                    </a:xfrm>
                    <a:prstGeom prst="rect">
                      <a:avLst/>
                    </a:prstGeom>
                    <a:noFill/>
                    <a:ln>
                      <a:noFill/>
                    </a:ln>
                  </pic:spPr>
                </pic:pic>
              </a:graphicData>
            </a:graphic>
          </wp:inline>
        </w:drawing>
      </w:r>
    </w:p>
    <w:p w:rsidR="0036491C" w:rsidRDefault="0036491C" w:rsidP="0036491C">
      <w:pPr>
        <w:rPr>
          <w:lang w:val="ro-RO"/>
        </w:rPr>
      </w:pPr>
    </w:p>
    <w:p w:rsidR="0036491C" w:rsidRDefault="0036491C" w:rsidP="0036491C">
      <w:pPr>
        <w:rPr>
          <w:sz w:val="28"/>
          <w:szCs w:val="28"/>
          <w:lang w:val="ro-RO"/>
        </w:rPr>
      </w:pPr>
      <w:r>
        <w:rPr>
          <w:lang w:val="ro-RO"/>
        </w:rPr>
        <w:t xml:space="preserve">    </w:t>
      </w:r>
      <w:r>
        <w:rPr>
          <w:sz w:val="28"/>
          <w:szCs w:val="28"/>
          <w:lang w:val="ro-RO"/>
        </w:rPr>
        <w:t>Poziţionarea panourilor trebuie să fie făcută astfel încît acestea să fie vizible:</w:t>
      </w:r>
    </w:p>
    <w:p w:rsidR="0036491C" w:rsidRDefault="0036491C" w:rsidP="00EE3A8F">
      <w:pPr>
        <w:numPr>
          <w:ilvl w:val="0"/>
          <w:numId w:val="33"/>
        </w:numPr>
        <w:rPr>
          <w:sz w:val="28"/>
          <w:szCs w:val="28"/>
          <w:lang w:val="ro-RO"/>
        </w:rPr>
      </w:pPr>
      <w:r>
        <w:rPr>
          <w:sz w:val="28"/>
          <w:szCs w:val="28"/>
          <w:lang w:val="ro-RO"/>
        </w:rPr>
        <w:t>numărul inscripţionat la partea superioară a panoului este cel care identifică pericolul ( numărul lui Kemler ), compus din două sau trei cifre;</w:t>
      </w:r>
    </w:p>
    <w:p w:rsidR="0036491C" w:rsidRDefault="0036491C" w:rsidP="00EE3A8F">
      <w:pPr>
        <w:numPr>
          <w:ilvl w:val="0"/>
          <w:numId w:val="33"/>
        </w:numPr>
        <w:rPr>
          <w:sz w:val="28"/>
          <w:szCs w:val="28"/>
          <w:lang w:val="ro-RO"/>
        </w:rPr>
      </w:pPr>
      <w:r>
        <w:rPr>
          <w:sz w:val="28"/>
          <w:szCs w:val="28"/>
          <w:lang w:val="ro-RO"/>
        </w:rPr>
        <w:t>cel inscrebţionat la patrea inferioară identifică substanţa transportată ( Numărul ONU ) şi este format din patru cifre;</w:t>
      </w:r>
    </w:p>
    <w:p w:rsidR="0036491C" w:rsidRDefault="0036491C" w:rsidP="0036491C">
      <w:pPr>
        <w:rPr>
          <w:lang w:val="ro-RO"/>
        </w:rPr>
      </w:pPr>
    </w:p>
    <w:p w:rsidR="0036491C" w:rsidRDefault="0036491C" w:rsidP="0036491C">
      <w:pPr>
        <w:rPr>
          <w:lang w:val="ro-RO"/>
        </w:rPr>
      </w:pPr>
    </w:p>
    <w:p w:rsidR="0036491C" w:rsidRDefault="0036491C" w:rsidP="0036491C">
      <w:pPr>
        <w:rPr>
          <w:lang w:val="ro-RO"/>
        </w:rPr>
      </w:pPr>
      <w:r>
        <w:rPr>
          <w:noProof/>
          <w:lang w:val="en-US" w:eastAsia="en-US"/>
        </w:rPr>
        <w:lastRenderedPageBreak/>
        <w:drawing>
          <wp:inline distT="0" distB="0" distL="0" distR="0">
            <wp:extent cx="2514600" cy="185674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14600" cy="1856740"/>
                    </a:xfrm>
                    <a:prstGeom prst="rect">
                      <a:avLst/>
                    </a:prstGeom>
                    <a:noFill/>
                    <a:ln>
                      <a:noFill/>
                    </a:ln>
                  </pic:spPr>
                </pic:pic>
              </a:graphicData>
            </a:graphic>
          </wp:inline>
        </w:drawing>
      </w:r>
    </w:p>
    <w:p w:rsidR="0036491C" w:rsidRDefault="0036491C" w:rsidP="0036491C">
      <w:pPr>
        <w:rPr>
          <w:lang w:val="ro-RO"/>
        </w:rPr>
      </w:pPr>
    </w:p>
    <w:p w:rsidR="0036491C" w:rsidRDefault="0036491C" w:rsidP="0036491C">
      <w:pPr>
        <w:rPr>
          <w:lang w:val="ro-RO"/>
        </w:rPr>
      </w:pPr>
    </w:p>
    <w:p w:rsidR="0036491C" w:rsidRDefault="0036491C" w:rsidP="0036491C">
      <w:pPr>
        <w:rPr>
          <w:lang w:val="ro-RO"/>
        </w:rPr>
      </w:pPr>
    </w:p>
    <w:p w:rsidR="0036491C" w:rsidRDefault="0036491C" w:rsidP="0036491C">
      <w:pPr>
        <w:jc w:val="center"/>
        <w:rPr>
          <w:b/>
          <w:bCs/>
          <w:iCs/>
          <w:sz w:val="28"/>
          <w:lang w:val="ro-RO"/>
        </w:rPr>
      </w:pPr>
      <w:r>
        <w:rPr>
          <w:b/>
          <w:bCs/>
          <w:iCs/>
          <w:sz w:val="28"/>
          <w:lang w:val="ro-RO"/>
        </w:rPr>
        <w:t>Numărul de identificare al pericolelor ( numărul lui KEMLER )</w:t>
      </w:r>
    </w:p>
    <w:p w:rsidR="0036491C" w:rsidRDefault="0036491C" w:rsidP="0036491C">
      <w:pPr>
        <w:rPr>
          <w:lang w:val="ro-RO"/>
        </w:rPr>
      </w:pPr>
    </w:p>
    <w:p w:rsidR="0036491C" w:rsidRDefault="0036491C" w:rsidP="0036491C">
      <w:pPr>
        <w:rPr>
          <w:bCs/>
          <w:iCs/>
          <w:sz w:val="28"/>
          <w:szCs w:val="28"/>
          <w:lang w:val="ro-RO"/>
        </w:rPr>
      </w:pPr>
      <w:r>
        <w:rPr>
          <w:bCs/>
          <w:iCs/>
          <w:sz w:val="28"/>
          <w:szCs w:val="28"/>
          <w:lang w:val="ro-RO"/>
        </w:rPr>
        <w:t xml:space="preserve">     Numărul de identificare al pericolelor este alcătuit din 2 sau 3 cifre , care indică pericolul şi , respectiv , pericolul secundar.</w:t>
      </w:r>
    </w:p>
    <w:p w:rsidR="0036491C" w:rsidRDefault="0036491C" w:rsidP="0036491C">
      <w:pPr>
        <w:rPr>
          <w:bCs/>
          <w:iCs/>
          <w:sz w:val="28"/>
          <w:szCs w:val="28"/>
          <w:lang w:val="ro-RO"/>
        </w:rPr>
      </w:pPr>
    </w:p>
    <w:p w:rsidR="0036491C" w:rsidRDefault="0036491C" w:rsidP="00EE3A8F">
      <w:pPr>
        <w:numPr>
          <w:ilvl w:val="0"/>
          <w:numId w:val="42"/>
        </w:numPr>
        <w:rPr>
          <w:bCs/>
          <w:iCs/>
          <w:sz w:val="28"/>
          <w:szCs w:val="28"/>
          <w:lang w:val="ro-RO"/>
        </w:rPr>
      </w:pPr>
      <w:r>
        <w:rPr>
          <w:bCs/>
          <w:iCs/>
          <w:sz w:val="28"/>
          <w:szCs w:val="28"/>
          <w:lang w:val="ro-RO"/>
        </w:rPr>
        <w:t>prima cifră de identificare a pericolului se referă la pericolul principal pe care-l prezintă substanţa şi se bazează pe modul de repartizare a substanţelor periculoase în clase:</w:t>
      </w:r>
    </w:p>
    <w:p w:rsidR="0036491C" w:rsidRDefault="0036491C" w:rsidP="0036491C">
      <w:pPr>
        <w:ind w:left="180"/>
        <w:jc w:val="center"/>
        <w:rPr>
          <w:b/>
          <w:bCs/>
          <w:lang w:val="ro-RO"/>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0"/>
        <w:gridCol w:w="4201"/>
        <w:gridCol w:w="2739"/>
      </w:tblGrid>
      <w:tr w:rsidR="0036491C" w:rsidTr="0036491C">
        <w:tc>
          <w:tcPr>
            <w:tcW w:w="2268"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bCs/>
                <w:sz w:val="28"/>
                <w:szCs w:val="28"/>
                <w:lang w:val="ro-RO"/>
              </w:rPr>
            </w:pPr>
            <w:r>
              <w:rPr>
                <w:bCs/>
                <w:sz w:val="28"/>
                <w:szCs w:val="28"/>
                <w:lang w:val="ro-RO"/>
              </w:rPr>
              <w:t>Prima cifră a numărului de pericol</w:t>
            </w:r>
          </w:p>
        </w:tc>
        <w:tc>
          <w:tcPr>
            <w:tcW w:w="4320" w:type="dxa"/>
            <w:tcBorders>
              <w:top w:val="single" w:sz="4" w:space="0" w:color="auto"/>
              <w:left w:val="single" w:sz="4" w:space="0" w:color="auto"/>
              <w:bottom w:val="single" w:sz="4" w:space="0" w:color="auto"/>
              <w:right w:val="single" w:sz="4" w:space="0" w:color="auto"/>
            </w:tcBorders>
            <w:hideMark/>
          </w:tcPr>
          <w:p w:rsidR="0036491C" w:rsidRPr="00C02B76" w:rsidRDefault="0036491C" w:rsidP="00C02B76">
            <w:pPr>
              <w:pStyle w:val="1"/>
              <w:jc w:val="center"/>
              <w:rPr>
                <w:rFonts w:ascii="Times New Roman" w:hAnsi="Times New Roman" w:cs="Times New Roman"/>
                <w:bCs/>
                <w:sz w:val="28"/>
                <w:szCs w:val="28"/>
                <w:lang w:val="ro-RO"/>
              </w:rPr>
            </w:pPr>
            <w:r w:rsidRPr="00C02B76">
              <w:rPr>
                <w:rFonts w:ascii="Times New Roman" w:hAnsi="Times New Roman" w:cs="Times New Roman"/>
                <w:color w:val="auto"/>
                <w:sz w:val="28"/>
                <w:szCs w:val="28"/>
              </w:rPr>
              <w:t>Indică un / o</w:t>
            </w:r>
          </w:p>
        </w:tc>
        <w:tc>
          <w:tcPr>
            <w:tcW w:w="2803"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bCs/>
                <w:sz w:val="28"/>
                <w:szCs w:val="28"/>
                <w:lang w:val="ro-RO"/>
              </w:rPr>
            </w:pPr>
            <w:r>
              <w:rPr>
                <w:bCs/>
                <w:sz w:val="28"/>
                <w:szCs w:val="28"/>
                <w:lang w:val="ro-RO"/>
              </w:rPr>
              <w:t>Substanţa din clasa</w:t>
            </w:r>
          </w:p>
        </w:tc>
      </w:tr>
      <w:tr w:rsidR="0036491C" w:rsidTr="0036491C">
        <w:tc>
          <w:tcPr>
            <w:tcW w:w="2268"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bCs/>
                <w:sz w:val="28"/>
                <w:szCs w:val="28"/>
                <w:lang w:val="ro-RO"/>
              </w:rPr>
            </w:pPr>
            <w:r>
              <w:rPr>
                <w:bCs/>
                <w:sz w:val="28"/>
                <w:szCs w:val="28"/>
                <w:lang w:val="ro-RO"/>
              </w:rPr>
              <w:t>2</w:t>
            </w:r>
          </w:p>
        </w:tc>
        <w:tc>
          <w:tcPr>
            <w:tcW w:w="43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bCs/>
                <w:sz w:val="28"/>
                <w:szCs w:val="28"/>
                <w:lang w:val="ro-RO"/>
              </w:rPr>
            </w:pPr>
            <w:r>
              <w:rPr>
                <w:bCs/>
                <w:sz w:val="28"/>
                <w:szCs w:val="28"/>
                <w:lang w:val="ro-RO"/>
              </w:rPr>
              <w:t>gaz</w:t>
            </w:r>
          </w:p>
        </w:tc>
        <w:tc>
          <w:tcPr>
            <w:tcW w:w="2803"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bCs/>
                <w:sz w:val="28"/>
                <w:szCs w:val="28"/>
                <w:lang w:val="ro-RO"/>
              </w:rPr>
            </w:pPr>
            <w:r>
              <w:rPr>
                <w:bCs/>
                <w:sz w:val="28"/>
                <w:szCs w:val="28"/>
                <w:lang w:val="ro-RO"/>
              </w:rPr>
              <w:t>2</w:t>
            </w:r>
          </w:p>
        </w:tc>
      </w:tr>
      <w:tr w:rsidR="0036491C" w:rsidTr="0036491C">
        <w:tc>
          <w:tcPr>
            <w:tcW w:w="2268"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bCs/>
                <w:sz w:val="28"/>
                <w:szCs w:val="28"/>
                <w:lang w:val="ro-RO"/>
              </w:rPr>
            </w:pPr>
            <w:r>
              <w:rPr>
                <w:bCs/>
                <w:sz w:val="28"/>
                <w:szCs w:val="28"/>
                <w:lang w:val="ro-RO"/>
              </w:rPr>
              <w:t>3</w:t>
            </w:r>
          </w:p>
        </w:tc>
        <w:tc>
          <w:tcPr>
            <w:tcW w:w="43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bCs/>
                <w:sz w:val="28"/>
                <w:szCs w:val="28"/>
                <w:lang w:val="ro-RO"/>
              </w:rPr>
            </w:pPr>
            <w:r>
              <w:rPr>
                <w:bCs/>
                <w:sz w:val="28"/>
                <w:szCs w:val="28"/>
                <w:lang w:val="ro-RO"/>
              </w:rPr>
              <w:t>lichid inflamabil</w:t>
            </w:r>
          </w:p>
        </w:tc>
        <w:tc>
          <w:tcPr>
            <w:tcW w:w="2803"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bCs/>
                <w:sz w:val="28"/>
                <w:szCs w:val="28"/>
                <w:lang w:val="ro-RO"/>
              </w:rPr>
            </w:pPr>
            <w:r>
              <w:rPr>
                <w:bCs/>
                <w:sz w:val="28"/>
                <w:szCs w:val="28"/>
                <w:lang w:val="ro-RO"/>
              </w:rPr>
              <w:t>3 sau 4.2 sau 4.3</w:t>
            </w:r>
          </w:p>
        </w:tc>
      </w:tr>
      <w:tr w:rsidR="0036491C" w:rsidTr="0036491C">
        <w:tc>
          <w:tcPr>
            <w:tcW w:w="2268"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bCs/>
                <w:sz w:val="28"/>
                <w:szCs w:val="28"/>
                <w:lang w:val="ro-RO"/>
              </w:rPr>
            </w:pPr>
            <w:r>
              <w:rPr>
                <w:bCs/>
                <w:sz w:val="28"/>
                <w:szCs w:val="28"/>
                <w:lang w:val="ro-RO"/>
              </w:rPr>
              <w:t>4</w:t>
            </w:r>
          </w:p>
        </w:tc>
        <w:tc>
          <w:tcPr>
            <w:tcW w:w="43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bCs/>
                <w:sz w:val="28"/>
                <w:szCs w:val="28"/>
                <w:lang w:val="ro-RO"/>
              </w:rPr>
            </w:pPr>
            <w:r>
              <w:rPr>
                <w:bCs/>
                <w:sz w:val="28"/>
                <w:szCs w:val="28"/>
                <w:lang w:val="ro-RO"/>
              </w:rPr>
              <w:t>Solid inflamabil</w:t>
            </w:r>
          </w:p>
        </w:tc>
        <w:tc>
          <w:tcPr>
            <w:tcW w:w="2803"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bCs/>
                <w:sz w:val="28"/>
                <w:szCs w:val="28"/>
                <w:lang w:val="ro-RO"/>
              </w:rPr>
            </w:pPr>
            <w:r>
              <w:rPr>
                <w:bCs/>
                <w:sz w:val="28"/>
                <w:szCs w:val="28"/>
                <w:lang w:val="ro-RO"/>
              </w:rPr>
              <w:t>4.1; 4.2; 4.3</w:t>
            </w:r>
          </w:p>
        </w:tc>
      </w:tr>
      <w:tr w:rsidR="0036491C" w:rsidTr="0036491C">
        <w:tc>
          <w:tcPr>
            <w:tcW w:w="2268"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bCs/>
                <w:sz w:val="28"/>
                <w:szCs w:val="28"/>
                <w:lang w:val="ro-RO"/>
              </w:rPr>
            </w:pPr>
            <w:r>
              <w:rPr>
                <w:bCs/>
                <w:sz w:val="28"/>
                <w:szCs w:val="28"/>
                <w:lang w:val="ro-RO"/>
              </w:rPr>
              <w:t>5</w:t>
            </w:r>
          </w:p>
        </w:tc>
        <w:tc>
          <w:tcPr>
            <w:tcW w:w="43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bCs/>
                <w:sz w:val="28"/>
                <w:szCs w:val="28"/>
                <w:lang w:val="ro-RO"/>
              </w:rPr>
            </w:pPr>
            <w:r>
              <w:rPr>
                <w:bCs/>
                <w:sz w:val="28"/>
                <w:szCs w:val="28"/>
                <w:lang w:val="ro-RO"/>
              </w:rPr>
              <w:t>Substanţă comburantă ( care întreţine arderea ) sau peroxid organic</w:t>
            </w:r>
          </w:p>
        </w:tc>
        <w:tc>
          <w:tcPr>
            <w:tcW w:w="2803"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bCs/>
                <w:sz w:val="28"/>
                <w:szCs w:val="28"/>
                <w:lang w:val="ro-RO"/>
              </w:rPr>
            </w:pPr>
            <w:r>
              <w:rPr>
                <w:bCs/>
                <w:sz w:val="28"/>
                <w:szCs w:val="28"/>
                <w:lang w:val="ro-RO"/>
              </w:rPr>
              <w:t>5.1; 5.2</w:t>
            </w:r>
          </w:p>
        </w:tc>
      </w:tr>
      <w:tr w:rsidR="0036491C" w:rsidTr="0036491C">
        <w:tc>
          <w:tcPr>
            <w:tcW w:w="2268"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bCs/>
                <w:sz w:val="28"/>
                <w:szCs w:val="28"/>
                <w:lang w:val="ro-RO"/>
              </w:rPr>
            </w:pPr>
            <w:r>
              <w:rPr>
                <w:bCs/>
                <w:sz w:val="28"/>
                <w:szCs w:val="28"/>
                <w:lang w:val="ro-RO"/>
              </w:rPr>
              <w:t>6</w:t>
            </w:r>
          </w:p>
        </w:tc>
        <w:tc>
          <w:tcPr>
            <w:tcW w:w="43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bCs/>
                <w:sz w:val="28"/>
                <w:szCs w:val="28"/>
                <w:lang w:val="ro-RO"/>
              </w:rPr>
            </w:pPr>
            <w:r>
              <w:rPr>
                <w:bCs/>
                <w:sz w:val="28"/>
                <w:szCs w:val="28"/>
                <w:lang w:val="ro-RO"/>
              </w:rPr>
              <w:t>Substanţă toxică</w:t>
            </w:r>
          </w:p>
        </w:tc>
        <w:tc>
          <w:tcPr>
            <w:tcW w:w="2803"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bCs/>
                <w:sz w:val="28"/>
                <w:szCs w:val="28"/>
                <w:lang w:val="ro-RO"/>
              </w:rPr>
            </w:pPr>
            <w:r>
              <w:rPr>
                <w:bCs/>
                <w:sz w:val="28"/>
                <w:szCs w:val="28"/>
                <w:lang w:val="ro-RO"/>
              </w:rPr>
              <w:t>6.1</w:t>
            </w:r>
          </w:p>
        </w:tc>
      </w:tr>
      <w:tr w:rsidR="0036491C" w:rsidTr="0036491C">
        <w:tc>
          <w:tcPr>
            <w:tcW w:w="2268"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bCs/>
                <w:sz w:val="28"/>
                <w:szCs w:val="28"/>
                <w:lang w:val="ro-RO"/>
              </w:rPr>
            </w:pPr>
            <w:r>
              <w:rPr>
                <w:bCs/>
                <w:sz w:val="28"/>
                <w:szCs w:val="28"/>
                <w:lang w:val="ro-RO"/>
              </w:rPr>
              <w:t>7</w:t>
            </w:r>
          </w:p>
        </w:tc>
        <w:tc>
          <w:tcPr>
            <w:tcW w:w="43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bCs/>
                <w:sz w:val="28"/>
                <w:szCs w:val="28"/>
                <w:lang w:val="ro-RO"/>
              </w:rPr>
            </w:pPr>
            <w:r>
              <w:rPr>
                <w:bCs/>
                <w:sz w:val="28"/>
                <w:szCs w:val="28"/>
                <w:lang w:val="ro-RO"/>
              </w:rPr>
              <w:t>Substanţă radioactivă</w:t>
            </w:r>
          </w:p>
        </w:tc>
        <w:tc>
          <w:tcPr>
            <w:tcW w:w="2803"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bCs/>
                <w:sz w:val="28"/>
                <w:szCs w:val="28"/>
                <w:lang w:val="ro-RO"/>
              </w:rPr>
            </w:pPr>
            <w:r>
              <w:rPr>
                <w:bCs/>
                <w:sz w:val="28"/>
                <w:szCs w:val="28"/>
                <w:lang w:val="ro-RO"/>
              </w:rPr>
              <w:t>7</w:t>
            </w:r>
          </w:p>
        </w:tc>
      </w:tr>
      <w:tr w:rsidR="0036491C" w:rsidTr="0036491C">
        <w:tc>
          <w:tcPr>
            <w:tcW w:w="2268"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bCs/>
                <w:sz w:val="28"/>
                <w:szCs w:val="28"/>
                <w:lang w:val="ro-RO"/>
              </w:rPr>
            </w:pPr>
            <w:r>
              <w:rPr>
                <w:bCs/>
                <w:sz w:val="28"/>
                <w:szCs w:val="28"/>
                <w:lang w:val="ro-RO"/>
              </w:rPr>
              <w:t>8</w:t>
            </w:r>
          </w:p>
        </w:tc>
        <w:tc>
          <w:tcPr>
            <w:tcW w:w="43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bCs/>
                <w:sz w:val="28"/>
                <w:szCs w:val="28"/>
                <w:lang w:val="ro-RO"/>
              </w:rPr>
            </w:pPr>
            <w:r>
              <w:rPr>
                <w:bCs/>
                <w:sz w:val="28"/>
                <w:szCs w:val="28"/>
                <w:lang w:val="ro-RO"/>
              </w:rPr>
              <w:t>Substanţă corozitivă</w:t>
            </w:r>
          </w:p>
        </w:tc>
        <w:tc>
          <w:tcPr>
            <w:tcW w:w="2803"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bCs/>
                <w:sz w:val="28"/>
                <w:szCs w:val="28"/>
                <w:lang w:val="ro-RO"/>
              </w:rPr>
            </w:pPr>
            <w:r>
              <w:rPr>
                <w:bCs/>
                <w:sz w:val="28"/>
                <w:szCs w:val="28"/>
                <w:lang w:val="ro-RO"/>
              </w:rPr>
              <w:t>8</w:t>
            </w:r>
          </w:p>
        </w:tc>
      </w:tr>
      <w:tr w:rsidR="0036491C" w:rsidTr="0036491C">
        <w:tc>
          <w:tcPr>
            <w:tcW w:w="2268"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bCs/>
                <w:sz w:val="28"/>
                <w:szCs w:val="28"/>
                <w:lang w:val="ro-RO"/>
              </w:rPr>
            </w:pPr>
            <w:r>
              <w:rPr>
                <w:bCs/>
                <w:sz w:val="28"/>
                <w:szCs w:val="28"/>
                <w:lang w:val="ro-RO"/>
              </w:rPr>
              <w:t>9</w:t>
            </w:r>
          </w:p>
        </w:tc>
        <w:tc>
          <w:tcPr>
            <w:tcW w:w="4320"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bCs/>
                <w:sz w:val="28"/>
                <w:szCs w:val="28"/>
                <w:lang w:val="ro-RO"/>
              </w:rPr>
            </w:pPr>
            <w:r>
              <w:rPr>
                <w:bCs/>
                <w:sz w:val="28"/>
                <w:szCs w:val="28"/>
                <w:lang w:val="ro-RO"/>
              </w:rPr>
              <w:t>Altă substanţă periculoasă</w:t>
            </w:r>
          </w:p>
        </w:tc>
        <w:tc>
          <w:tcPr>
            <w:tcW w:w="2803" w:type="dxa"/>
            <w:tcBorders>
              <w:top w:val="single" w:sz="4" w:space="0" w:color="auto"/>
              <w:left w:val="single" w:sz="4" w:space="0" w:color="auto"/>
              <w:bottom w:val="single" w:sz="4" w:space="0" w:color="auto"/>
              <w:right w:val="single" w:sz="4" w:space="0" w:color="auto"/>
            </w:tcBorders>
            <w:hideMark/>
          </w:tcPr>
          <w:p w:rsidR="0036491C" w:rsidRDefault="0036491C">
            <w:pPr>
              <w:jc w:val="center"/>
              <w:rPr>
                <w:bCs/>
                <w:sz w:val="28"/>
                <w:szCs w:val="28"/>
                <w:lang w:val="ro-RO"/>
              </w:rPr>
            </w:pPr>
            <w:r>
              <w:rPr>
                <w:bCs/>
                <w:sz w:val="28"/>
                <w:szCs w:val="28"/>
                <w:lang w:val="ro-RO"/>
              </w:rPr>
              <w:t>9</w:t>
            </w:r>
          </w:p>
        </w:tc>
      </w:tr>
    </w:tbl>
    <w:p w:rsidR="0036491C" w:rsidRDefault="0036491C" w:rsidP="0036491C">
      <w:pPr>
        <w:ind w:left="180"/>
        <w:rPr>
          <w:sz w:val="28"/>
          <w:szCs w:val="28"/>
          <w:lang w:val="ro-RO"/>
        </w:rPr>
      </w:pPr>
    </w:p>
    <w:p w:rsidR="0036491C" w:rsidRDefault="0036491C" w:rsidP="00EE3A8F">
      <w:pPr>
        <w:numPr>
          <w:ilvl w:val="0"/>
          <w:numId w:val="42"/>
        </w:numPr>
        <w:rPr>
          <w:b/>
          <w:i/>
          <w:iCs/>
          <w:sz w:val="28"/>
          <w:szCs w:val="28"/>
          <w:lang w:val="ro-RO"/>
        </w:rPr>
      </w:pPr>
      <w:r>
        <w:rPr>
          <w:b/>
          <w:i/>
          <w:iCs/>
          <w:sz w:val="28"/>
          <w:szCs w:val="28"/>
          <w:lang w:val="ro-RO"/>
        </w:rPr>
        <w:t>dacă a doua sau a treia cifră a numărului de identificare este diferită de prima (sau de a doua ) ea se referă  la pericolul ( pericole) secundar ( secundare ).</w:t>
      </w:r>
    </w:p>
    <w:p w:rsidR="0036491C" w:rsidRDefault="0036491C" w:rsidP="00EE3A8F">
      <w:pPr>
        <w:numPr>
          <w:ilvl w:val="0"/>
          <w:numId w:val="42"/>
        </w:numPr>
        <w:rPr>
          <w:b/>
          <w:i/>
          <w:iCs/>
          <w:sz w:val="28"/>
          <w:szCs w:val="28"/>
          <w:lang w:val="ro-RO"/>
        </w:rPr>
      </w:pPr>
      <w:r>
        <w:rPr>
          <w:b/>
          <w:i/>
          <w:iCs/>
          <w:sz w:val="28"/>
          <w:szCs w:val="28"/>
          <w:lang w:val="ro-RO"/>
        </w:rPr>
        <w:t>dublarea unei cifre ( prima sau a doua ) indică intensitatea pericolului principal sau secundar aferent ( foarte periculos ).</w:t>
      </w:r>
    </w:p>
    <w:p w:rsidR="0036491C" w:rsidRDefault="0036491C" w:rsidP="00EE3A8F">
      <w:pPr>
        <w:numPr>
          <w:ilvl w:val="0"/>
          <w:numId w:val="42"/>
        </w:numPr>
        <w:rPr>
          <w:b/>
          <w:i/>
          <w:iCs/>
          <w:sz w:val="28"/>
          <w:szCs w:val="28"/>
          <w:lang w:val="ro-RO"/>
        </w:rPr>
      </w:pPr>
      <w:r>
        <w:rPr>
          <w:b/>
          <w:i/>
          <w:iCs/>
          <w:sz w:val="28"/>
          <w:szCs w:val="28"/>
          <w:lang w:val="ro-RO"/>
        </w:rPr>
        <w:lastRenderedPageBreak/>
        <w:t>dacă prima cifră din numărul de identificare al pericolului este cifra 3 la clasa 4.2 sau la clasa 4.3 aceasta semnifică faptul că substanţa este în stare lichidă.</w:t>
      </w:r>
    </w:p>
    <w:p w:rsidR="0036491C" w:rsidRDefault="0036491C" w:rsidP="0036491C">
      <w:pPr>
        <w:ind w:left="360"/>
        <w:rPr>
          <w:sz w:val="28"/>
          <w:szCs w:val="28"/>
          <w:lang w:val="ro-RO"/>
        </w:rPr>
      </w:pPr>
    </w:p>
    <w:p w:rsidR="0036491C" w:rsidRDefault="0036491C" w:rsidP="0036491C">
      <w:pPr>
        <w:ind w:left="360"/>
        <w:rPr>
          <w:bCs/>
          <w:sz w:val="28"/>
          <w:szCs w:val="28"/>
          <w:lang w:val="ro-RO"/>
        </w:rPr>
      </w:pPr>
      <w:r>
        <w:rPr>
          <w:bCs/>
          <w:sz w:val="28"/>
          <w:szCs w:val="28"/>
          <w:lang w:val="ro-RO"/>
        </w:rPr>
        <w:t>În cazul în care pericolul reprezentat de o substanţă poate fi indicat printr-o singură cifră, care indică natura pericolului principal, aceasta va fi completată cu cifra zero, semneficţnd că nu mai este un pericol secundar.</w:t>
      </w:r>
    </w:p>
    <w:p w:rsidR="0036491C" w:rsidRDefault="0036491C" w:rsidP="0036491C">
      <w:pPr>
        <w:ind w:left="360"/>
        <w:rPr>
          <w:sz w:val="28"/>
          <w:szCs w:val="28"/>
          <w:lang w:val="ro-RO"/>
        </w:rPr>
      </w:pPr>
    </w:p>
    <w:p w:rsidR="0036491C" w:rsidRDefault="0036491C" w:rsidP="0036491C">
      <w:pPr>
        <w:ind w:left="360"/>
        <w:jc w:val="center"/>
        <w:rPr>
          <w:b/>
          <w:bCs/>
          <w:i/>
          <w:iCs/>
          <w:sz w:val="28"/>
          <w:szCs w:val="28"/>
          <w:lang w:val="ro-RO"/>
        </w:rPr>
      </w:pPr>
      <w:r>
        <w:rPr>
          <w:b/>
          <w:bCs/>
          <w:i/>
          <w:iCs/>
          <w:sz w:val="28"/>
          <w:szCs w:val="28"/>
          <w:lang w:val="ro-RO"/>
        </w:rPr>
        <w:t>Cifrele indică următoarele pericole:</w:t>
      </w:r>
    </w:p>
    <w:p w:rsidR="0036491C" w:rsidRDefault="0036491C" w:rsidP="0036491C">
      <w:pPr>
        <w:ind w:left="360"/>
        <w:rPr>
          <w:sz w:val="28"/>
          <w:szCs w:val="28"/>
          <w:lang w:val="ro-RO"/>
        </w:rPr>
      </w:pPr>
    </w:p>
    <w:p w:rsidR="0036491C" w:rsidRDefault="0036491C" w:rsidP="0036491C">
      <w:pPr>
        <w:ind w:left="360"/>
        <w:rPr>
          <w:sz w:val="28"/>
          <w:szCs w:val="28"/>
          <w:lang w:val="ro-RO"/>
        </w:rPr>
      </w:pPr>
      <w:r>
        <w:rPr>
          <w:bCs/>
          <w:sz w:val="28"/>
          <w:szCs w:val="28"/>
          <w:lang w:val="ro-RO"/>
        </w:rPr>
        <w:t>2.</w:t>
      </w:r>
      <w:r>
        <w:rPr>
          <w:sz w:val="28"/>
          <w:szCs w:val="28"/>
          <w:lang w:val="ro-RO"/>
        </w:rPr>
        <w:t xml:space="preserve"> emanaţie de gaz rezultată dintr-un recipient sub presiune sau dintr-o reacţie chimică;</w:t>
      </w:r>
    </w:p>
    <w:p w:rsidR="0036491C" w:rsidRDefault="0036491C" w:rsidP="0036491C">
      <w:pPr>
        <w:ind w:left="360"/>
        <w:rPr>
          <w:sz w:val="28"/>
          <w:szCs w:val="28"/>
          <w:lang w:val="ro-RO"/>
        </w:rPr>
      </w:pPr>
      <w:r>
        <w:rPr>
          <w:bCs/>
          <w:sz w:val="28"/>
          <w:szCs w:val="28"/>
          <w:lang w:val="ro-RO"/>
        </w:rPr>
        <w:t>3.</w:t>
      </w:r>
      <w:r>
        <w:rPr>
          <w:sz w:val="28"/>
          <w:szCs w:val="28"/>
          <w:lang w:val="ro-RO"/>
        </w:rPr>
        <w:t xml:space="preserve"> inflamabilitatea substanţelor lichide ( vapori ) , a unui gaz sau a unei substanţe autoinflamabile;</w:t>
      </w:r>
    </w:p>
    <w:p w:rsidR="0036491C" w:rsidRDefault="0036491C" w:rsidP="0036491C">
      <w:pPr>
        <w:ind w:left="360"/>
        <w:rPr>
          <w:sz w:val="28"/>
          <w:szCs w:val="28"/>
          <w:lang w:val="ro-RO"/>
        </w:rPr>
      </w:pPr>
      <w:r>
        <w:rPr>
          <w:bCs/>
          <w:sz w:val="28"/>
          <w:szCs w:val="28"/>
          <w:lang w:val="ro-RO"/>
        </w:rPr>
        <w:t>4.</w:t>
      </w:r>
      <w:r>
        <w:rPr>
          <w:sz w:val="28"/>
          <w:szCs w:val="28"/>
          <w:lang w:val="ro-RO"/>
        </w:rPr>
        <w:t xml:space="preserve"> inflamabilitatea unei substanţe solide sau a unei substanţe autoinflamabile;</w:t>
      </w:r>
    </w:p>
    <w:p w:rsidR="0036491C" w:rsidRDefault="0036491C" w:rsidP="0036491C">
      <w:pPr>
        <w:ind w:left="360"/>
        <w:rPr>
          <w:sz w:val="28"/>
          <w:szCs w:val="28"/>
          <w:lang w:val="ro-RO"/>
        </w:rPr>
      </w:pPr>
      <w:r>
        <w:rPr>
          <w:bCs/>
          <w:sz w:val="28"/>
          <w:szCs w:val="28"/>
          <w:lang w:val="ro-RO"/>
        </w:rPr>
        <w:t>5.</w:t>
      </w:r>
      <w:r>
        <w:rPr>
          <w:sz w:val="28"/>
          <w:szCs w:val="28"/>
          <w:lang w:val="ro-RO"/>
        </w:rPr>
        <w:t xml:space="preserve"> comburanţă ( care favorizează incendiul, arderea );</w:t>
      </w:r>
    </w:p>
    <w:p w:rsidR="0036491C" w:rsidRDefault="0036491C" w:rsidP="0036491C">
      <w:pPr>
        <w:ind w:left="360"/>
        <w:rPr>
          <w:sz w:val="28"/>
          <w:szCs w:val="28"/>
          <w:lang w:val="ro-RO"/>
        </w:rPr>
      </w:pPr>
      <w:r>
        <w:rPr>
          <w:bCs/>
          <w:sz w:val="28"/>
          <w:szCs w:val="28"/>
          <w:lang w:val="ro-RO"/>
        </w:rPr>
        <w:t>6.</w:t>
      </w:r>
      <w:r>
        <w:rPr>
          <w:sz w:val="28"/>
          <w:szCs w:val="28"/>
          <w:lang w:val="ro-RO"/>
        </w:rPr>
        <w:t xml:space="preserve"> toxicitate sau pericol de infecţie;</w:t>
      </w:r>
    </w:p>
    <w:p w:rsidR="0036491C" w:rsidRDefault="0036491C" w:rsidP="0036491C">
      <w:pPr>
        <w:ind w:left="360"/>
        <w:rPr>
          <w:sz w:val="28"/>
          <w:szCs w:val="28"/>
          <w:lang w:val="ro-RO"/>
        </w:rPr>
      </w:pPr>
      <w:r>
        <w:rPr>
          <w:bCs/>
          <w:sz w:val="28"/>
          <w:szCs w:val="28"/>
          <w:lang w:val="ro-RO"/>
        </w:rPr>
        <w:t>7.</w:t>
      </w:r>
      <w:r>
        <w:rPr>
          <w:sz w:val="28"/>
          <w:szCs w:val="28"/>
          <w:lang w:val="ro-RO"/>
        </w:rPr>
        <w:t xml:space="preserve"> radioactive;</w:t>
      </w:r>
    </w:p>
    <w:p w:rsidR="0036491C" w:rsidRDefault="0036491C" w:rsidP="0036491C">
      <w:pPr>
        <w:ind w:left="360"/>
        <w:rPr>
          <w:sz w:val="28"/>
          <w:szCs w:val="28"/>
          <w:lang w:val="ro-RO"/>
        </w:rPr>
      </w:pPr>
      <w:r>
        <w:rPr>
          <w:bCs/>
          <w:sz w:val="28"/>
          <w:szCs w:val="28"/>
          <w:lang w:val="ro-RO"/>
        </w:rPr>
        <w:t>8.</w:t>
      </w:r>
      <w:r>
        <w:rPr>
          <w:sz w:val="28"/>
          <w:szCs w:val="28"/>
          <w:lang w:val="ro-RO"/>
        </w:rPr>
        <w:t xml:space="preserve"> carozivitate;</w:t>
      </w:r>
    </w:p>
    <w:p w:rsidR="0036491C" w:rsidRDefault="0036491C" w:rsidP="0036491C">
      <w:pPr>
        <w:ind w:left="360"/>
        <w:rPr>
          <w:sz w:val="28"/>
          <w:szCs w:val="28"/>
          <w:lang w:val="ro-RO"/>
        </w:rPr>
      </w:pPr>
      <w:r>
        <w:rPr>
          <w:bCs/>
          <w:sz w:val="28"/>
          <w:szCs w:val="28"/>
          <w:lang w:val="ro-RO"/>
        </w:rPr>
        <w:t>9.</w:t>
      </w:r>
      <w:r>
        <w:rPr>
          <w:sz w:val="28"/>
          <w:szCs w:val="28"/>
          <w:lang w:val="ro-RO"/>
        </w:rPr>
        <w:t xml:space="preserve"> pericol de reacţie violentă spontană;</w:t>
      </w:r>
    </w:p>
    <w:p w:rsidR="0036491C" w:rsidRDefault="0036491C" w:rsidP="0036491C">
      <w:pPr>
        <w:ind w:left="360"/>
        <w:rPr>
          <w:b/>
          <w:bCs/>
          <w:i/>
          <w:iCs/>
          <w:sz w:val="28"/>
          <w:szCs w:val="28"/>
          <w:lang w:val="ro-RO"/>
        </w:rPr>
      </w:pPr>
      <w:r>
        <w:rPr>
          <w:b/>
          <w:bCs/>
          <w:i/>
          <w:iCs/>
          <w:sz w:val="28"/>
          <w:szCs w:val="28"/>
          <w:lang w:val="ro-RO"/>
        </w:rPr>
        <w:t xml:space="preserve">   Cînd numărul de identificare a pericolului este precedat de letera „X” , aceasta indică faptul că substanţa reacţionează foarte periculos în contact cu apa. Pentru asemenea substanţe se impune interdicţia totală a contactului acestora cu apa , aceasta putând fi utilizată doar cu aprobarea experţilor.</w:t>
      </w:r>
    </w:p>
    <w:p w:rsidR="0036491C" w:rsidRDefault="0036491C" w:rsidP="0036491C">
      <w:pPr>
        <w:ind w:left="180"/>
        <w:rPr>
          <w:b/>
          <w:bCs/>
          <w:iCs/>
          <w:sz w:val="28"/>
          <w:u w:val="single"/>
          <w:lang w:val="ro-RO"/>
        </w:rPr>
      </w:pPr>
      <w:r>
        <w:rPr>
          <w:lang w:val="ro-RO"/>
        </w:rPr>
        <w:t xml:space="preserve">   </w:t>
      </w:r>
      <w:r>
        <w:rPr>
          <w:b/>
          <w:bCs/>
          <w:iCs/>
          <w:sz w:val="28"/>
          <w:u w:val="single"/>
          <w:lang w:val="ro-RO"/>
        </w:rPr>
        <w:t>Semnificaţia numărului de identificare a pericolului ( exemple )</w:t>
      </w:r>
    </w:p>
    <w:p w:rsidR="0036491C" w:rsidRDefault="0036491C" w:rsidP="0036491C">
      <w:pPr>
        <w:ind w:left="180"/>
        <w:rPr>
          <w:lang w:val="ro-RO"/>
        </w:rPr>
      </w:pPr>
    </w:p>
    <w:p w:rsidR="0036491C" w:rsidRDefault="0036491C" w:rsidP="0036491C">
      <w:pPr>
        <w:ind w:left="180"/>
        <w:rPr>
          <w:sz w:val="28"/>
          <w:szCs w:val="28"/>
          <w:lang w:val="ro-RO"/>
        </w:rPr>
      </w:pPr>
      <w:r>
        <w:rPr>
          <w:sz w:val="28"/>
          <w:szCs w:val="28"/>
          <w:lang w:val="ro-RO"/>
        </w:rPr>
        <w:t>20 – gaz ce nu prezintă un risc secundar;</w:t>
      </w:r>
    </w:p>
    <w:p w:rsidR="0036491C" w:rsidRDefault="0036491C" w:rsidP="0036491C">
      <w:pPr>
        <w:ind w:left="180"/>
        <w:rPr>
          <w:sz w:val="28"/>
          <w:szCs w:val="28"/>
          <w:lang w:val="ro-RO"/>
        </w:rPr>
      </w:pPr>
      <w:r>
        <w:rPr>
          <w:sz w:val="28"/>
          <w:szCs w:val="28"/>
          <w:lang w:val="ro-RO"/>
        </w:rPr>
        <w:t>22 – gaz lichefiat refregerat, asfixiant;</w:t>
      </w:r>
    </w:p>
    <w:p w:rsidR="0036491C" w:rsidRDefault="0036491C" w:rsidP="00EE3A8F">
      <w:pPr>
        <w:numPr>
          <w:ilvl w:val="0"/>
          <w:numId w:val="43"/>
        </w:numPr>
        <w:rPr>
          <w:sz w:val="28"/>
          <w:szCs w:val="28"/>
          <w:lang w:val="ro-RO"/>
        </w:rPr>
      </w:pPr>
      <w:r>
        <w:rPr>
          <w:sz w:val="28"/>
          <w:szCs w:val="28"/>
          <w:lang w:val="ro-RO"/>
        </w:rPr>
        <w:t>– gaz lichefiat refregerat, inflamabil;</w:t>
      </w:r>
    </w:p>
    <w:p w:rsidR="0036491C" w:rsidRDefault="0036491C" w:rsidP="0036491C">
      <w:pPr>
        <w:ind w:left="180"/>
        <w:rPr>
          <w:sz w:val="28"/>
          <w:szCs w:val="28"/>
          <w:lang w:val="ro-RO"/>
        </w:rPr>
      </w:pPr>
      <w:r>
        <w:rPr>
          <w:sz w:val="28"/>
          <w:szCs w:val="28"/>
          <w:lang w:val="ro-RO"/>
        </w:rPr>
        <w:t>23 – gaz inflamabil;</w:t>
      </w:r>
    </w:p>
    <w:p w:rsidR="0036491C" w:rsidRDefault="0036491C" w:rsidP="0036491C">
      <w:pPr>
        <w:ind w:left="180"/>
        <w:rPr>
          <w:sz w:val="28"/>
          <w:szCs w:val="28"/>
          <w:lang w:val="ro-RO"/>
        </w:rPr>
      </w:pPr>
      <w:r>
        <w:rPr>
          <w:sz w:val="28"/>
          <w:szCs w:val="28"/>
          <w:lang w:val="ro-RO"/>
        </w:rPr>
        <w:t>236 – gaz inflamabil toxic;</w:t>
      </w:r>
    </w:p>
    <w:p w:rsidR="0036491C" w:rsidRDefault="0036491C" w:rsidP="0036491C">
      <w:pPr>
        <w:ind w:left="180"/>
        <w:rPr>
          <w:lang w:val="ro-RO"/>
        </w:rPr>
      </w:pPr>
    </w:p>
    <w:p w:rsidR="0036491C" w:rsidRDefault="0036491C" w:rsidP="0036491C">
      <w:pPr>
        <w:ind w:left="180"/>
        <w:rPr>
          <w:sz w:val="28"/>
          <w:szCs w:val="28"/>
          <w:lang w:val="ro-RO"/>
        </w:rPr>
      </w:pPr>
    </w:p>
    <w:p w:rsidR="0036491C" w:rsidRDefault="0036491C" w:rsidP="0036491C">
      <w:pPr>
        <w:ind w:left="180"/>
        <w:rPr>
          <w:b/>
          <w:bCs/>
          <w:i/>
          <w:iCs/>
          <w:sz w:val="28"/>
          <w:szCs w:val="28"/>
          <w:lang w:val="ro-RO"/>
        </w:rPr>
      </w:pPr>
      <w:r>
        <w:rPr>
          <w:b/>
          <w:bCs/>
          <w:i/>
          <w:iCs/>
          <w:sz w:val="28"/>
          <w:szCs w:val="28"/>
          <w:lang w:val="ro-RO"/>
        </w:rPr>
        <w:t xml:space="preserve">             GAZ</w:t>
      </w:r>
    </w:p>
    <w:p w:rsidR="0036491C" w:rsidRDefault="0036491C" w:rsidP="0036491C">
      <w:pPr>
        <w:ind w:left="180"/>
        <w:rPr>
          <w:b/>
          <w:bCs/>
          <w:i/>
          <w:iCs/>
          <w:sz w:val="28"/>
          <w:szCs w:val="28"/>
          <w:lang w:val="ro-RO"/>
        </w:rPr>
      </w:pPr>
      <w:r>
        <w:rPr>
          <w:noProof/>
          <w:lang w:val="en-US" w:eastAsia="en-US"/>
        </w:rPr>
        <mc:AlternateContent>
          <mc:Choice Requires="wps">
            <w:drawing>
              <wp:anchor distT="0" distB="0" distL="114300" distR="114300" simplePos="0" relativeHeight="251679744" behindDoc="0" locked="0" layoutInCell="1" allowOverlap="1">
                <wp:simplePos x="0" y="0"/>
                <wp:positionH relativeFrom="column">
                  <wp:posOffset>114300</wp:posOffset>
                </wp:positionH>
                <wp:positionV relativeFrom="paragraph">
                  <wp:posOffset>15240</wp:posOffset>
                </wp:positionV>
                <wp:extent cx="342900" cy="342900"/>
                <wp:effectExtent l="9525" t="5715" r="9525" b="13335"/>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CF9F9" id="Прямая соединительная линия 66"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pt" to="36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"/>
            </w:pict>
          </mc:Fallback>
        </mc:AlternateContent>
      </w:r>
    </w:p>
    <w:p w:rsidR="0036491C" w:rsidRDefault="0036491C" w:rsidP="0036491C">
      <w:pPr>
        <w:ind w:left="180"/>
        <w:rPr>
          <w:b/>
          <w:bCs/>
          <w:i/>
          <w:iCs/>
          <w:sz w:val="28"/>
          <w:szCs w:val="28"/>
          <w:lang w:val="ro-RO"/>
        </w:rPr>
      </w:pPr>
    </w:p>
    <w:p w:rsidR="0036491C" w:rsidRDefault="0036491C" w:rsidP="00EE3A8F">
      <w:pPr>
        <w:numPr>
          <w:ilvl w:val="0"/>
          <w:numId w:val="44"/>
        </w:numPr>
        <w:rPr>
          <w:b/>
          <w:bCs/>
          <w:i/>
          <w:iCs/>
          <w:sz w:val="28"/>
          <w:szCs w:val="28"/>
          <w:lang w:val="ro-RO"/>
        </w:rPr>
      </w:pPr>
      <w:r>
        <w:rPr>
          <w:noProof/>
          <w:lang w:val="en-US" w:eastAsia="en-US"/>
        </w:rPr>
        <mc:AlternateContent>
          <mc:Choice Requires="wps">
            <w:drawing>
              <wp:anchor distT="0" distB="0" distL="114300" distR="114300" simplePos="0" relativeHeight="251681792" behindDoc="0" locked="0" layoutInCell="1" allowOverlap="1">
                <wp:simplePos x="0" y="0"/>
                <wp:positionH relativeFrom="column">
                  <wp:posOffset>685800</wp:posOffset>
                </wp:positionH>
                <wp:positionV relativeFrom="paragraph">
                  <wp:posOffset>7620</wp:posOffset>
                </wp:positionV>
                <wp:extent cx="685800" cy="0"/>
                <wp:effectExtent l="9525" t="7620" r="9525" b="1143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2EA6F" id="Прямая соединительная линия 6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10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"/>
            </w:pict>
          </mc:Fallback>
        </mc:AlternateContent>
      </w:r>
      <w:r>
        <w:rPr>
          <w:noProof/>
          <w:lang w:val="en-US" w:eastAsia="en-US"/>
        </w:rPr>
        <mc:AlternateContent>
          <mc:Choice Requires="wps">
            <w:drawing>
              <wp:anchor distT="0" distB="0" distL="114300" distR="114300" simplePos="0" relativeHeight="251680768" behindDoc="0" locked="0" layoutInCell="1" allowOverlap="1">
                <wp:simplePos x="0" y="0"/>
                <wp:positionH relativeFrom="column">
                  <wp:posOffset>342900</wp:posOffset>
                </wp:positionH>
                <wp:positionV relativeFrom="paragraph">
                  <wp:posOffset>121920</wp:posOffset>
                </wp:positionV>
                <wp:extent cx="342900" cy="571500"/>
                <wp:effectExtent l="9525" t="7620" r="9525" b="1143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66AD1" id="Прямая соединительная линия 6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9.6pt" to="54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"/>
            </w:pict>
          </mc:Fallback>
        </mc:AlternateContent>
      </w:r>
      <w:r>
        <w:rPr>
          <w:b/>
          <w:bCs/>
          <w:i/>
          <w:iCs/>
          <w:sz w:val="28"/>
          <w:szCs w:val="28"/>
          <w:lang w:val="ro-RO"/>
        </w:rPr>
        <w:t>3   6                      TOXIC</w:t>
      </w:r>
    </w:p>
    <w:p w:rsidR="0036491C" w:rsidRDefault="0036491C" w:rsidP="0036491C">
      <w:pPr>
        <w:ind w:left="480"/>
        <w:rPr>
          <w:b/>
          <w:bCs/>
          <w:i/>
          <w:iCs/>
          <w:sz w:val="28"/>
          <w:szCs w:val="28"/>
          <w:lang w:val="ro-RO"/>
        </w:rPr>
      </w:pPr>
    </w:p>
    <w:p w:rsidR="0036491C" w:rsidRDefault="0036491C" w:rsidP="0036491C">
      <w:pPr>
        <w:ind w:left="120"/>
        <w:rPr>
          <w:b/>
          <w:bCs/>
          <w:i/>
          <w:iCs/>
          <w:sz w:val="28"/>
          <w:szCs w:val="28"/>
          <w:lang w:val="ro-RO"/>
        </w:rPr>
      </w:pPr>
    </w:p>
    <w:p w:rsidR="0036491C" w:rsidRDefault="0036491C" w:rsidP="0036491C">
      <w:pPr>
        <w:ind w:left="120"/>
        <w:rPr>
          <w:b/>
          <w:bCs/>
          <w:i/>
          <w:iCs/>
          <w:sz w:val="28"/>
          <w:szCs w:val="28"/>
          <w:lang w:val="ro-RO"/>
        </w:rPr>
      </w:pPr>
      <w:r>
        <w:rPr>
          <w:b/>
          <w:bCs/>
          <w:i/>
          <w:iCs/>
          <w:sz w:val="28"/>
          <w:szCs w:val="28"/>
          <w:lang w:val="ro-RO"/>
        </w:rPr>
        <w:t xml:space="preserve">                 INFLAMABIL</w:t>
      </w:r>
    </w:p>
    <w:p w:rsidR="0036491C" w:rsidRDefault="0036491C" w:rsidP="0036491C">
      <w:pPr>
        <w:ind w:left="120"/>
        <w:rPr>
          <w:b/>
          <w:bCs/>
          <w:i/>
          <w:iCs/>
          <w:sz w:val="28"/>
          <w:szCs w:val="28"/>
          <w:lang w:val="ro-RO"/>
        </w:rPr>
      </w:pPr>
    </w:p>
    <w:p w:rsidR="0036491C" w:rsidRDefault="0036491C" w:rsidP="0036491C">
      <w:pPr>
        <w:ind w:left="120"/>
        <w:rPr>
          <w:sz w:val="28"/>
          <w:szCs w:val="28"/>
          <w:lang w:val="ro-RO"/>
        </w:rPr>
      </w:pPr>
      <w:r>
        <w:rPr>
          <w:sz w:val="28"/>
          <w:szCs w:val="28"/>
          <w:lang w:val="ro-RO"/>
        </w:rPr>
        <w:t>30 – lichid inflamabil ( punct de inflamabilitate de la 21 C la 61C );</w:t>
      </w:r>
    </w:p>
    <w:p w:rsidR="0036491C" w:rsidRDefault="0036491C" w:rsidP="0036491C">
      <w:pPr>
        <w:ind w:left="120"/>
        <w:rPr>
          <w:sz w:val="28"/>
          <w:szCs w:val="28"/>
          <w:lang w:val="ro-RO"/>
        </w:rPr>
      </w:pPr>
      <w:r>
        <w:rPr>
          <w:sz w:val="28"/>
          <w:szCs w:val="28"/>
          <w:lang w:val="ro-RO"/>
        </w:rPr>
        <w:t>33 – lichid foarte inflamabil ( punct de inflamabilitate sub 21 C );</w:t>
      </w:r>
    </w:p>
    <w:p w:rsidR="0036491C" w:rsidRDefault="0036491C" w:rsidP="0036491C">
      <w:pPr>
        <w:ind w:left="120"/>
        <w:rPr>
          <w:sz w:val="28"/>
          <w:szCs w:val="28"/>
          <w:lang w:val="ro-RO"/>
        </w:rPr>
      </w:pPr>
      <w:r>
        <w:rPr>
          <w:sz w:val="28"/>
          <w:szCs w:val="28"/>
          <w:lang w:val="ro-RO"/>
        </w:rPr>
        <w:t>333 - lichid foarte inflamabil spontan ce reacţionează în contact cu aerul;</w:t>
      </w:r>
    </w:p>
    <w:p w:rsidR="0036491C" w:rsidRDefault="0036491C" w:rsidP="0036491C">
      <w:pPr>
        <w:ind w:left="120"/>
        <w:rPr>
          <w:lang w:val="ro-RO"/>
        </w:rPr>
      </w:pPr>
    </w:p>
    <w:p w:rsidR="0036491C" w:rsidRDefault="0036491C" w:rsidP="0036491C">
      <w:pPr>
        <w:ind w:left="120"/>
        <w:rPr>
          <w:b/>
          <w:bCs/>
          <w:iCs/>
          <w:sz w:val="28"/>
          <w:szCs w:val="28"/>
          <w:lang w:val="ro-RO"/>
        </w:rPr>
      </w:pPr>
      <w:r>
        <w:rPr>
          <w:noProof/>
          <w:lang w:val="en-US" w:eastAsia="en-US"/>
        </w:rPr>
        <mc:AlternateContent>
          <mc:Choice Requires="wps">
            <w:drawing>
              <wp:anchor distT="0" distB="0" distL="114300" distR="114300" simplePos="0" relativeHeight="251682816" behindDoc="0" locked="0" layoutInCell="1" allowOverlap="1">
                <wp:simplePos x="0" y="0"/>
                <wp:positionH relativeFrom="column">
                  <wp:posOffset>342900</wp:posOffset>
                </wp:positionH>
                <wp:positionV relativeFrom="paragraph">
                  <wp:posOffset>31115</wp:posOffset>
                </wp:positionV>
                <wp:extent cx="342900" cy="342900"/>
                <wp:effectExtent l="9525" t="12065" r="9525" b="6985"/>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4B1DA" id="Прямая соединительная линия 63"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45pt" to="54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"/>
            </w:pict>
          </mc:Fallback>
        </mc:AlternateContent>
      </w:r>
      <w:r>
        <w:rPr>
          <w:b/>
          <w:bCs/>
          <w:iCs/>
          <w:sz w:val="28"/>
          <w:szCs w:val="28"/>
          <w:lang w:val="ro-RO"/>
        </w:rPr>
        <w:t xml:space="preserve">                 LICHID INFLAMABIL</w:t>
      </w:r>
    </w:p>
    <w:p w:rsidR="0036491C" w:rsidRDefault="0036491C" w:rsidP="0036491C">
      <w:pPr>
        <w:ind w:left="120"/>
        <w:rPr>
          <w:b/>
          <w:bCs/>
          <w:iCs/>
          <w:sz w:val="28"/>
          <w:szCs w:val="28"/>
          <w:lang w:val="ro-RO"/>
        </w:rPr>
      </w:pPr>
      <w:r>
        <w:rPr>
          <w:b/>
          <w:bCs/>
          <w:iCs/>
          <w:sz w:val="28"/>
          <w:szCs w:val="28"/>
          <w:lang w:val="ro-RO"/>
        </w:rPr>
        <w:t xml:space="preserve">      </w:t>
      </w:r>
    </w:p>
    <w:p w:rsidR="0036491C" w:rsidRDefault="0036491C" w:rsidP="0036491C">
      <w:pPr>
        <w:ind w:left="120"/>
        <w:rPr>
          <w:b/>
          <w:bCs/>
          <w:iCs/>
          <w:sz w:val="28"/>
          <w:szCs w:val="28"/>
          <w:lang w:val="ro-RO"/>
        </w:rPr>
      </w:pPr>
      <w:r>
        <w:rPr>
          <w:noProof/>
          <w:lang w:val="en-US" w:eastAsia="en-US"/>
        </w:rPr>
        <mc:AlternateContent>
          <mc:Choice Requires="wps">
            <w:drawing>
              <wp:anchor distT="0" distB="0" distL="114300" distR="114300" simplePos="0" relativeHeight="251684864" behindDoc="0" locked="0" layoutInCell="1" allowOverlap="1">
                <wp:simplePos x="0" y="0"/>
                <wp:positionH relativeFrom="column">
                  <wp:posOffset>914400</wp:posOffset>
                </wp:positionH>
                <wp:positionV relativeFrom="paragraph">
                  <wp:posOffset>98425</wp:posOffset>
                </wp:positionV>
                <wp:extent cx="800100" cy="0"/>
                <wp:effectExtent l="9525" t="12700" r="9525" b="635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610B2" id="Прямая соединительная линия 62"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7.75pt" to="1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"/>
            </w:pict>
          </mc:Fallback>
        </mc:AlternateContent>
      </w:r>
      <w:r>
        <w:rPr>
          <w:b/>
          <w:bCs/>
          <w:iCs/>
          <w:sz w:val="28"/>
          <w:szCs w:val="28"/>
          <w:lang w:val="ro-RO"/>
        </w:rPr>
        <w:t xml:space="preserve">X  3  2  3                         FOARTE INFLAMABIL ( punct de inflamabilitate                                                                                                                                                                                                   </w:t>
      </w:r>
    </w:p>
    <w:p w:rsidR="0036491C" w:rsidRDefault="0036491C" w:rsidP="0036491C">
      <w:pPr>
        <w:ind w:left="120"/>
        <w:rPr>
          <w:b/>
          <w:bCs/>
          <w:iCs/>
          <w:sz w:val="28"/>
          <w:szCs w:val="28"/>
          <w:lang w:val="en-US"/>
        </w:rPr>
      </w:pPr>
      <w:r>
        <w:rPr>
          <w:noProof/>
          <w:lang w:val="en-US" w:eastAsia="en-US"/>
        </w:rPr>
        <mc:AlternateContent>
          <mc:Choice Requires="wps">
            <w:drawing>
              <wp:anchor distT="0" distB="0" distL="114300" distR="114300" simplePos="0" relativeHeight="251683840" behindDoc="0" locked="0" layoutInCell="1" allowOverlap="1">
                <wp:simplePos x="0" y="0"/>
                <wp:positionH relativeFrom="column">
                  <wp:posOffset>571500</wp:posOffset>
                </wp:positionH>
                <wp:positionV relativeFrom="paragraph">
                  <wp:posOffset>32385</wp:posOffset>
                </wp:positionV>
                <wp:extent cx="228600" cy="477520"/>
                <wp:effectExtent l="9525" t="13335" r="9525" b="13970"/>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477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5CA3A" id="Прямая соединительная линия 6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55pt" to="63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"/>
            </w:pict>
          </mc:Fallback>
        </mc:AlternateContent>
      </w:r>
      <w:r>
        <w:rPr>
          <w:noProof/>
          <w:lang w:val="en-US" w:eastAsia="en-US"/>
        </w:rPr>
        <mc:AlternateContent>
          <mc:Choice Requires="wps">
            <w:drawing>
              <wp:anchor distT="0" distB="0" distL="114300" distR="114300" simplePos="0" relativeHeight="251685888" behindDoc="0" locked="0" layoutInCell="1" allowOverlap="1">
                <wp:simplePos x="0" y="0"/>
                <wp:positionH relativeFrom="column">
                  <wp:posOffset>114300</wp:posOffset>
                </wp:positionH>
                <wp:positionV relativeFrom="paragraph">
                  <wp:posOffset>32385</wp:posOffset>
                </wp:positionV>
                <wp:extent cx="571500" cy="820420"/>
                <wp:effectExtent l="9525" t="13335" r="9525" b="13970"/>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820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81EDF" id="Прямая соединительная линия 6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55pt" to="54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"/>
            </w:pict>
          </mc:Fallback>
        </mc:AlternateContent>
      </w:r>
      <w:r w:rsidRPr="0036491C">
        <w:rPr>
          <w:b/>
          <w:bCs/>
          <w:iCs/>
          <w:sz w:val="28"/>
          <w:szCs w:val="28"/>
          <w:lang w:val="en-US"/>
        </w:rPr>
        <w:t xml:space="preserve">                                                                                                               </w:t>
      </w:r>
      <w:r>
        <w:rPr>
          <w:b/>
          <w:bCs/>
          <w:iCs/>
          <w:sz w:val="28"/>
          <w:szCs w:val="28"/>
          <w:lang w:val="ro-RO"/>
        </w:rPr>
        <w:t>sub 21 C )</w:t>
      </w:r>
      <w:r w:rsidRPr="0036491C">
        <w:rPr>
          <w:b/>
          <w:bCs/>
          <w:iCs/>
          <w:sz w:val="28"/>
          <w:szCs w:val="28"/>
          <w:lang w:val="en-US"/>
        </w:rPr>
        <w:t xml:space="preserve">       </w:t>
      </w:r>
    </w:p>
    <w:p w:rsidR="0036491C" w:rsidRPr="0036491C" w:rsidRDefault="0036491C" w:rsidP="0036491C">
      <w:pPr>
        <w:ind w:left="120"/>
        <w:rPr>
          <w:b/>
          <w:bCs/>
          <w:iCs/>
          <w:sz w:val="28"/>
          <w:szCs w:val="28"/>
          <w:lang w:val="en-US"/>
        </w:rPr>
      </w:pPr>
    </w:p>
    <w:p w:rsidR="0036491C" w:rsidRDefault="0036491C" w:rsidP="0036491C">
      <w:pPr>
        <w:ind w:left="120"/>
        <w:rPr>
          <w:b/>
          <w:bCs/>
          <w:iCs/>
          <w:sz w:val="28"/>
          <w:szCs w:val="28"/>
          <w:lang w:val="ro-RO"/>
        </w:rPr>
      </w:pPr>
      <w:r>
        <w:rPr>
          <w:b/>
          <w:bCs/>
          <w:iCs/>
          <w:sz w:val="28"/>
          <w:szCs w:val="28"/>
          <w:lang w:val="ro-RO"/>
        </w:rPr>
        <w:t xml:space="preserve">                      EMITE GAZE INFLAMABILE</w:t>
      </w:r>
    </w:p>
    <w:p w:rsidR="0036491C" w:rsidRDefault="0036491C" w:rsidP="0036491C">
      <w:pPr>
        <w:ind w:left="120"/>
        <w:rPr>
          <w:b/>
          <w:bCs/>
          <w:iCs/>
          <w:sz w:val="28"/>
          <w:szCs w:val="28"/>
          <w:lang w:val="ro-RO"/>
        </w:rPr>
      </w:pPr>
    </w:p>
    <w:p w:rsidR="0036491C" w:rsidRDefault="0036491C" w:rsidP="0036491C">
      <w:pPr>
        <w:ind w:left="120"/>
        <w:rPr>
          <w:b/>
          <w:bCs/>
          <w:iCs/>
          <w:sz w:val="28"/>
          <w:szCs w:val="28"/>
          <w:lang w:val="ro-RO"/>
        </w:rPr>
      </w:pPr>
      <w:r>
        <w:rPr>
          <w:b/>
          <w:bCs/>
          <w:iCs/>
          <w:sz w:val="28"/>
          <w:szCs w:val="28"/>
          <w:lang w:val="ro-RO"/>
        </w:rPr>
        <w:t xml:space="preserve">                 ESTE FOARTE PERICULOS FIIND ÎN CONTACT CU APA  </w:t>
      </w:r>
    </w:p>
    <w:p w:rsidR="0036491C" w:rsidRDefault="0036491C" w:rsidP="0036491C">
      <w:pPr>
        <w:ind w:left="120"/>
        <w:rPr>
          <w:b/>
          <w:bCs/>
          <w:iCs/>
          <w:sz w:val="28"/>
          <w:szCs w:val="28"/>
          <w:lang w:val="ro-RO"/>
        </w:rPr>
      </w:pPr>
    </w:p>
    <w:p w:rsidR="0036491C" w:rsidRDefault="0036491C" w:rsidP="0036491C">
      <w:pPr>
        <w:ind w:left="120"/>
        <w:rPr>
          <w:b/>
          <w:bCs/>
          <w:iCs/>
          <w:sz w:val="28"/>
          <w:szCs w:val="28"/>
          <w:lang w:val="ro-RO"/>
        </w:rPr>
      </w:pPr>
    </w:p>
    <w:p w:rsidR="0036491C" w:rsidRDefault="0036491C" w:rsidP="0036491C">
      <w:pPr>
        <w:ind w:left="120"/>
        <w:rPr>
          <w:b/>
          <w:bCs/>
          <w:iCs/>
          <w:sz w:val="28"/>
          <w:szCs w:val="28"/>
          <w:lang w:val="ro-RO"/>
        </w:rPr>
      </w:pPr>
    </w:p>
    <w:p w:rsidR="0036491C" w:rsidRDefault="0036491C" w:rsidP="0036491C">
      <w:pPr>
        <w:ind w:left="120"/>
        <w:rPr>
          <w:b/>
          <w:bCs/>
          <w:iCs/>
          <w:sz w:val="28"/>
          <w:szCs w:val="28"/>
          <w:lang w:val="ro-RO"/>
        </w:rPr>
      </w:pPr>
      <w:r>
        <w:rPr>
          <w:noProof/>
          <w:lang w:val="en-US" w:eastAsia="en-US"/>
        </w:rPr>
        <mc:AlternateContent>
          <mc:Choice Requires="wps">
            <w:drawing>
              <wp:anchor distT="0" distB="0" distL="114300" distR="114300" simplePos="0" relativeHeight="251686912" behindDoc="0" locked="0" layoutInCell="1" allowOverlap="1">
                <wp:simplePos x="0" y="0"/>
                <wp:positionH relativeFrom="column">
                  <wp:posOffset>114300</wp:posOffset>
                </wp:positionH>
                <wp:positionV relativeFrom="paragraph">
                  <wp:posOffset>114935</wp:posOffset>
                </wp:positionV>
                <wp:extent cx="571500" cy="799465"/>
                <wp:effectExtent l="9525" t="10160" r="9525" b="9525"/>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799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A6F18" id="Прямая соединительная линия 59"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05pt" to="54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"/>
            </w:pict>
          </mc:Fallback>
        </mc:AlternateContent>
      </w:r>
      <w:r>
        <w:rPr>
          <w:b/>
          <w:bCs/>
          <w:iCs/>
          <w:sz w:val="28"/>
          <w:szCs w:val="28"/>
          <w:lang w:val="ro-RO"/>
        </w:rPr>
        <w:t xml:space="preserve">                 ESTE FOARTE PERICULOS FIIND ÎN CONTACT CU APA  </w:t>
      </w:r>
    </w:p>
    <w:p w:rsidR="0036491C" w:rsidRDefault="0036491C" w:rsidP="0036491C">
      <w:pPr>
        <w:ind w:left="120"/>
        <w:rPr>
          <w:b/>
          <w:bCs/>
          <w:iCs/>
          <w:sz w:val="28"/>
          <w:szCs w:val="28"/>
          <w:lang w:val="ro-RO"/>
        </w:rPr>
      </w:pPr>
      <w:r>
        <w:rPr>
          <w:noProof/>
          <w:lang w:val="en-US" w:eastAsia="en-US"/>
        </w:rPr>
        <mc:AlternateContent>
          <mc:Choice Requires="wps">
            <w:drawing>
              <wp:anchor distT="0" distB="0" distL="114300" distR="114300" simplePos="0" relativeHeight="251687936" behindDoc="0" locked="0" layoutInCell="1" allowOverlap="1">
                <wp:simplePos x="0" y="0"/>
                <wp:positionH relativeFrom="column">
                  <wp:posOffset>342900</wp:posOffset>
                </wp:positionH>
                <wp:positionV relativeFrom="paragraph">
                  <wp:posOffset>168275</wp:posOffset>
                </wp:positionV>
                <wp:extent cx="342900" cy="541655"/>
                <wp:effectExtent l="9525" t="6350" r="9525" b="13970"/>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416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D4B2E" id="Прямая соединительная линия 58"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3.25pt" to="54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"/>
            </w:pict>
          </mc:Fallback>
        </mc:AlternateContent>
      </w:r>
      <w:r>
        <w:rPr>
          <w:b/>
          <w:bCs/>
          <w:iCs/>
          <w:sz w:val="28"/>
          <w:szCs w:val="28"/>
          <w:lang w:val="ro-RO"/>
        </w:rPr>
        <w:t xml:space="preserve">                 LICHID INFLAMABIL  </w:t>
      </w:r>
    </w:p>
    <w:p w:rsidR="0036491C" w:rsidRDefault="0036491C" w:rsidP="0036491C">
      <w:pPr>
        <w:ind w:left="120"/>
        <w:rPr>
          <w:b/>
          <w:bCs/>
          <w:iCs/>
          <w:sz w:val="28"/>
          <w:szCs w:val="28"/>
          <w:lang w:val="ro-RO"/>
        </w:rPr>
      </w:pPr>
      <w:r>
        <w:rPr>
          <w:noProof/>
          <w:lang w:val="en-US" w:eastAsia="en-US"/>
        </w:rPr>
        <mc:AlternateContent>
          <mc:Choice Requires="wps">
            <w:drawing>
              <wp:anchor distT="0" distB="0" distL="114300" distR="114300" simplePos="0" relativeHeight="251688960" behindDoc="0" locked="0" layoutInCell="1" allowOverlap="1">
                <wp:simplePos x="0" y="0"/>
                <wp:positionH relativeFrom="column">
                  <wp:posOffset>571500</wp:posOffset>
                </wp:positionH>
                <wp:positionV relativeFrom="paragraph">
                  <wp:posOffset>107315</wp:posOffset>
                </wp:positionV>
                <wp:extent cx="342900" cy="398145"/>
                <wp:effectExtent l="9525" t="12065" r="9525" b="889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98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040A4" id="Прямая соединительная линия 57"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8.45pt" to="1in,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"/>
            </w:pict>
          </mc:Fallback>
        </mc:AlternateContent>
      </w:r>
      <w:r>
        <w:rPr>
          <w:b/>
          <w:bCs/>
          <w:iCs/>
          <w:sz w:val="28"/>
          <w:szCs w:val="28"/>
          <w:lang w:val="ro-RO"/>
        </w:rPr>
        <w:t xml:space="preserve">                       TOXIC</w:t>
      </w:r>
    </w:p>
    <w:p w:rsidR="0036491C" w:rsidRDefault="0036491C" w:rsidP="0036491C">
      <w:pPr>
        <w:ind w:left="120"/>
        <w:rPr>
          <w:lang w:val="ro-RO"/>
        </w:rPr>
      </w:pPr>
      <w:r>
        <w:rPr>
          <w:lang w:val="ro-RO"/>
        </w:rPr>
        <w:t xml:space="preserve">           </w:t>
      </w:r>
    </w:p>
    <w:p w:rsidR="0036491C" w:rsidRDefault="0036491C" w:rsidP="0036491C">
      <w:pPr>
        <w:pStyle w:val="2"/>
        <w:spacing w:before="0"/>
        <w:rPr>
          <w:lang w:val="ro-RO"/>
        </w:rPr>
      </w:pPr>
      <w:r>
        <w:rPr>
          <w:noProof/>
          <w:lang w:val="en-US" w:eastAsia="en-US"/>
        </w:rPr>
        <mc:AlternateContent>
          <mc:Choice Requires="wps">
            <w:drawing>
              <wp:anchor distT="0" distB="0" distL="114300" distR="114300" simplePos="0" relativeHeight="251689984" behindDoc="0" locked="0" layoutInCell="1" allowOverlap="1">
                <wp:simplePos x="0" y="0"/>
                <wp:positionH relativeFrom="column">
                  <wp:posOffset>800100</wp:posOffset>
                </wp:positionH>
                <wp:positionV relativeFrom="paragraph">
                  <wp:posOffset>240030</wp:posOffset>
                </wp:positionV>
                <wp:extent cx="457200" cy="0"/>
                <wp:effectExtent l="9525" t="11430" r="9525" b="762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3031C" id="Прямая соединительная линия 56"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8.9pt" to="99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"/>
            </w:pict>
          </mc:Fallback>
        </mc:AlternateContent>
      </w:r>
      <w:proofErr w:type="gramStart"/>
      <w:r w:rsidRPr="0036491C">
        <w:rPr>
          <w:lang w:val="en-US"/>
        </w:rPr>
        <w:t>X  3</w:t>
      </w:r>
      <w:proofErr w:type="gramEnd"/>
      <w:r w:rsidRPr="0036491C">
        <w:rPr>
          <w:lang w:val="en-US"/>
        </w:rPr>
        <w:t xml:space="preserve">  6  2            EMITE GAZE INFLAMABILE</w:t>
      </w:r>
    </w:p>
    <w:p w:rsidR="0036491C" w:rsidRDefault="0036491C" w:rsidP="0036491C">
      <w:pPr>
        <w:ind w:left="120"/>
        <w:rPr>
          <w:lang w:val="ro-RO"/>
        </w:rPr>
      </w:pPr>
    </w:p>
    <w:p w:rsidR="0036491C" w:rsidRDefault="0036491C" w:rsidP="0036491C">
      <w:pPr>
        <w:ind w:left="120"/>
        <w:rPr>
          <w:b/>
          <w:bCs/>
          <w:i/>
          <w:iCs/>
          <w:sz w:val="28"/>
          <w:szCs w:val="28"/>
          <w:lang w:val="ro-RO"/>
        </w:rPr>
      </w:pPr>
      <w:r>
        <w:rPr>
          <w:noProof/>
          <w:lang w:val="en-US" w:eastAsia="en-US"/>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127000</wp:posOffset>
                </wp:positionV>
                <wp:extent cx="457200" cy="457200"/>
                <wp:effectExtent l="9525" t="12700" r="9525" b="6350"/>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15D7A" id="Прямая соединительная линия 55"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0pt" to="4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"/>
            </w:pict>
          </mc:Fallback>
        </mc:AlternateContent>
      </w:r>
      <w:r>
        <w:rPr>
          <w:b/>
          <w:bCs/>
          <w:i/>
          <w:iCs/>
          <w:sz w:val="28"/>
          <w:szCs w:val="28"/>
          <w:lang w:val="ro-RO"/>
        </w:rPr>
        <w:t xml:space="preserve">              ESTE FOARTE PERICULOS FIIND ÎN CONTACT CU APA  </w:t>
      </w:r>
    </w:p>
    <w:p w:rsidR="0036491C" w:rsidRDefault="0036491C" w:rsidP="0036491C">
      <w:pPr>
        <w:ind w:left="120"/>
        <w:rPr>
          <w:b/>
          <w:bCs/>
          <w:i/>
          <w:iCs/>
          <w:sz w:val="28"/>
          <w:szCs w:val="28"/>
          <w:lang w:val="ro-RO"/>
        </w:rPr>
      </w:pPr>
      <w:r>
        <w:rPr>
          <w:noProof/>
          <w:lang w:val="en-US" w:eastAsia="en-US"/>
        </w:rPr>
        <mc:AlternateContent>
          <mc:Choice Requires="wps">
            <w:drawing>
              <wp:anchor distT="0" distB="0" distL="114300" distR="114300" simplePos="0" relativeHeight="251692032" behindDoc="0" locked="0" layoutInCell="1" allowOverlap="1">
                <wp:simplePos x="0" y="0"/>
                <wp:positionH relativeFrom="column">
                  <wp:posOffset>457200</wp:posOffset>
                </wp:positionH>
                <wp:positionV relativeFrom="paragraph">
                  <wp:posOffset>36830</wp:posOffset>
                </wp:positionV>
                <wp:extent cx="571500" cy="342900"/>
                <wp:effectExtent l="9525" t="8255" r="9525" b="10795"/>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21491" id="Прямая соединительная линия 54"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9pt" to="81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"/>
            </w:pict>
          </mc:Fallback>
        </mc:AlternateContent>
      </w:r>
      <w:r>
        <w:rPr>
          <w:b/>
          <w:bCs/>
          <w:i/>
          <w:iCs/>
          <w:sz w:val="28"/>
          <w:szCs w:val="28"/>
          <w:lang w:val="ro-RO"/>
        </w:rPr>
        <w:t xml:space="preserve">                      SOLID INFLAMABIL</w:t>
      </w:r>
    </w:p>
    <w:p w:rsidR="0036491C" w:rsidRDefault="0036491C" w:rsidP="0036491C">
      <w:pPr>
        <w:ind w:left="120"/>
        <w:rPr>
          <w:b/>
          <w:bCs/>
          <w:i/>
          <w:iCs/>
          <w:sz w:val="28"/>
          <w:szCs w:val="28"/>
          <w:lang w:val="ro-RO"/>
        </w:rPr>
      </w:pPr>
      <w:r>
        <w:rPr>
          <w:b/>
          <w:bCs/>
          <w:i/>
          <w:iCs/>
          <w:sz w:val="28"/>
          <w:szCs w:val="28"/>
          <w:lang w:val="ro-RO"/>
        </w:rPr>
        <w:t xml:space="preserve">       </w:t>
      </w:r>
    </w:p>
    <w:p w:rsidR="0036491C" w:rsidRDefault="0036491C" w:rsidP="0036491C">
      <w:pPr>
        <w:ind w:left="120"/>
        <w:rPr>
          <w:b/>
          <w:bCs/>
          <w:i/>
          <w:iCs/>
          <w:sz w:val="28"/>
          <w:szCs w:val="28"/>
          <w:lang w:val="ro-RO"/>
        </w:rPr>
      </w:pPr>
      <w:r>
        <w:rPr>
          <w:noProof/>
          <w:lang w:val="en-US" w:eastAsia="en-US"/>
        </w:rPr>
        <mc:AlternateContent>
          <mc:Choice Requires="wps">
            <w:drawing>
              <wp:anchor distT="0" distB="0" distL="114300" distR="114300" simplePos="0" relativeHeight="251693056" behindDoc="0" locked="0" layoutInCell="1" allowOverlap="1">
                <wp:simplePos x="0" y="0"/>
                <wp:positionH relativeFrom="column">
                  <wp:posOffset>800100</wp:posOffset>
                </wp:positionH>
                <wp:positionV relativeFrom="paragraph">
                  <wp:posOffset>85090</wp:posOffset>
                </wp:positionV>
                <wp:extent cx="685800" cy="0"/>
                <wp:effectExtent l="9525" t="8890" r="9525" b="1016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62E27" id="Прямая соединительная линия 53"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7pt" to="117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"/>
            </w:pict>
          </mc:Fallback>
        </mc:AlternateContent>
      </w:r>
      <w:r>
        <w:rPr>
          <w:noProof/>
          <w:lang w:val="en-US" w:eastAsia="en-US"/>
        </w:rPr>
        <mc:AlternateContent>
          <mc:Choice Requires="wps">
            <w:drawing>
              <wp:anchor distT="0" distB="0" distL="114300" distR="114300" simplePos="0" relativeHeight="251695104" behindDoc="0" locked="0" layoutInCell="1" allowOverlap="1">
                <wp:simplePos x="0" y="0"/>
                <wp:positionH relativeFrom="column">
                  <wp:posOffset>457200</wp:posOffset>
                </wp:positionH>
                <wp:positionV relativeFrom="paragraph">
                  <wp:posOffset>130175</wp:posOffset>
                </wp:positionV>
                <wp:extent cx="685800" cy="571500"/>
                <wp:effectExtent l="9525" t="6350" r="9525" b="1270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4E721" id="Прямая соединительная линия 52"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0.25pt" to="9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"/>
            </w:pict>
          </mc:Fallback>
        </mc:AlternateContent>
      </w:r>
      <w:r>
        <w:rPr>
          <w:b/>
          <w:bCs/>
          <w:i/>
          <w:iCs/>
          <w:sz w:val="28"/>
          <w:szCs w:val="28"/>
          <w:lang w:val="ro-RO"/>
        </w:rPr>
        <w:t>X  4  3  2                  DEGAJAZĂ GAZE</w:t>
      </w:r>
    </w:p>
    <w:p w:rsidR="0036491C" w:rsidRDefault="0036491C" w:rsidP="0036491C">
      <w:pPr>
        <w:ind w:left="120"/>
        <w:rPr>
          <w:b/>
          <w:bCs/>
          <w:i/>
          <w:iCs/>
          <w:sz w:val="28"/>
          <w:szCs w:val="28"/>
          <w:lang w:val="ro-RO"/>
        </w:rPr>
      </w:pPr>
      <w:r>
        <w:rPr>
          <w:noProof/>
          <w:lang w:val="en-US" w:eastAsia="en-US"/>
        </w:rPr>
        <mc:AlternateContent>
          <mc:Choice Requires="wps">
            <w:drawing>
              <wp:anchor distT="0" distB="0" distL="114300" distR="114300" simplePos="0" relativeHeight="251696128" behindDoc="0" locked="0" layoutInCell="1" allowOverlap="1">
                <wp:simplePos x="0" y="0"/>
                <wp:positionH relativeFrom="column">
                  <wp:posOffset>1714500</wp:posOffset>
                </wp:positionH>
                <wp:positionV relativeFrom="paragraph">
                  <wp:posOffset>69215</wp:posOffset>
                </wp:positionV>
                <wp:extent cx="114300" cy="342900"/>
                <wp:effectExtent l="57150" t="12065" r="9525" b="3556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40BFC0" id="Прямая соединительная линия 51"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45pt" to="2in,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">
                <v:stroke endarrow="block"/>
              </v:line>
            </w:pict>
          </mc:Fallback>
        </mc:AlternateContent>
      </w:r>
      <w:r>
        <w:rPr>
          <w:noProof/>
          <w:lang w:val="en-US" w:eastAsia="en-US"/>
        </w:rPr>
        <mc:AlternateContent>
          <mc:Choice Requires="wps">
            <w:drawing>
              <wp:anchor distT="0" distB="0" distL="114300" distR="114300" simplePos="0" relativeHeight="251694080" behindDoc="0" locked="0" layoutInCell="1" allowOverlap="1">
                <wp:simplePos x="0" y="0"/>
                <wp:positionH relativeFrom="column">
                  <wp:posOffset>457200</wp:posOffset>
                </wp:positionH>
                <wp:positionV relativeFrom="paragraph">
                  <wp:posOffset>69215</wp:posOffset>
                </wp:positionV>
                <wp:extent cx="0" cy="0"/>
                <wp:effectExtent l="9525" t="12065" r="9525" b="6985"/>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84443" id="Прямая соединительная линия 50"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45pt" to="3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"/>
            </w:pict>
          </mc:Fallback>
        </mc:AlternateContent>
      </w:r>
      <w:r>
        <w:rPr>
          <w:b/>
          <w:bCs/>
          <w:i/>
          <w:iCs/>
          <w:sz w:val="28"/>
          <w:szCs w:val="28"/>
          <w:lang w:val="ro-RO"/>
        </w:rPr>
        <w:t xml:space="preserve">                                                                     </w:t>
      </w:r>
    </w:p>
    <w:p w:rsidR="0036491C" w:rsidRDefault="0036491C" w:rsidP="0036491C">
      <w:pPr>
        <w:ind w:left="120"/>
        <w:rPr>
          <w:b/>
          <w:bCs/>
          <w:i/>
          <w:iCs/>
          <w:sz w:val="28"/>
          <w:szCs w:val="28"/>
          <w:lang w:val="ro-RO"/>
        </w:rPr>
      </w:pPr>
    </w:p>
    <w:p w:rsidR="0036491C" w:rsidRDefault="0036491C" w:rsidP="0036491C">
      <w:pPr>
        <w:ind w:left="120"/>
        <w:rPr>
          <w:b/>
          <w:bCs/>
          <w:i/>
          <w:iCs/>
          <w:sz w:val="28"/>
          <w:szCs w:val="28"/>
          <w:lang w:val="ro-RO"/>
        </w:rPr>
      </w:pPr>
    </w:p>
    <w:p w:rsidR="0036491C" w:rsidRDefault="0036491C" w:rsidP="0036491C">
      <w:pPr>
        <w:ind w:left="120"/>
        <w:rPr>
          <w:b/>
          <w:bCs/>
          <w:i/>
          <w:iCs/>
          <w:sz w:val="28"/>
          <w:szCs w:val="28"/>
          <w:lang w:val="ro-RO"/>
        </w:rPr>
      </w:pPr>
      <w:r>
        <w:rPr>
          <w:b/>
          <w:bCs/>
          <w:i/>
          <w:iCs/>
          <w:sz w:val="28"/>
          <w:szCs w:val="28"/>
          <w:lang w:val="ro-RO"/>
        </w:rPr>
        <w:t xml:space="preserve">                              INFLAMABIL</w:t>
      </w:r>
    </w:p>
    <w:p w:rsidR="0036491C" w:rsidRDefault="0036491C" w:rsidP="0036491C">
      <w:pPr>
        <w:ind w:left="120"/>
        <w:rPr>
          <w:b/>
          <w:bCs/>
          <w:i/>
          <w:iCs/>
          <w:lang w:val="ro-RO"/>
        </w:rPr>
      </w:pPr>
    </w:p>
    <w:p w:rsidR="0036491C" w:rsidRDefault="0036491C" w:rsidP="0036491C">
      <w:pPr>
        <w:ind w:left="120"/>
        <w:rPr>
          <w:b/>
          <w:bCs/>
          <w:i/>
          <w:iCs/>
          <w:lang w:val="ro-RO"/>
        </w:rPr>
      </w:pPr>
    </w:p>
    <w:p w:rsidR="0036491C" w:rsidRDefault="0036491C" w:rsidP="0036491C">
      <w:pPr>
        <w:rPr>
          <w:lang w:val="ro-RO"/>
        </w:rPr>
      </w:pPr>
      <w:r>
        <w:rPr>
          <w:noProof/>
          <w:lang w:val="en-US" w:eastAsia="en-US"/>
        </w:rPr>
        <w:lastRenderedPageBreak/>
        <w:drawing>
          <wp:inline distT="0" distB="0" distL="0" distR="0">
            <wp:extent cx="5934075" cy="34290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3429000"/>
                    </a:xfrm>
                    <a:prstGeom prst="rect">
                      <a:avLst/>
                    </a:prstGeom>
                    <a:noFill/>
                    <a:ln>
                      <a:noFill/>
                    </a:ln>
                  </pic:spPr>
                </pic:pic>
              </a:graphicData>
            </a:graphic>
          </wp:inline>
        </w:drawing>
      </w:r>
    </w:p>
    <w:p w:rsidR="0036491C" w:rsidRDefault="0036491C" w:rsidP="0036491C">
      <w:pPr>
        <w:rPr>
          <w:lang w:val="ro-RO"/>
        </w:rPr>
      </w:pPr>
    </w:p>
    <w:p w:rsidR="0036491C" w:rsidRDefault="0036491C" w:rsidP="0036491C">
      <w:pPr>
        <w:rPr>
          <w:lang w:val="ro-RO"/>
        </w:rPr>
      </w:pPr>
    </w:p>
    <w:p w:rsidR="0036491C" w:rsidRDefault="0036491C" w:rsidP="0036491C">
      <w:pPr>
        <w:rPr>
          <w:sz w:val="28"/>
          <w:szCs w:val="28"/>
          <w:lang w:val="ro-RO"/>
        </w:rPr>
      </w:pPr>
      <w:r>
        <w:rPr>
          <w:sz w:val="28"/>
          <w:szCs w:val="28"/>
          <w:lang w:val="ro-RO"/>
        </w:rPr>
        <w:t xml:space="preserve">    80 =  8 - corozivitate, 0 – fără alt pericol ( numărul Kemler )</w:t>
      </w:r>
    </w:p>
    <w:p w:rsidR="0036491C" w:rsidRDefault="0036491C" w:rsidP="0036491C">
      <w:pPr>
        <w:rPr>
          <w:sz w:val="28"/>
          <w:szCs w:val="28"/>
          <w:lang w:val="ro-RO"/>
        </w:rPr>
      </w:pPr>
      <w:r>
        <w:rPr>
          <w:sz w:val="28"/>
          <w:szCs w:val="28"/>
          <w:lang w:val="ro-RO"/>
        </w:rPr>
        <w:t xml:space="preserve">    1824 = hidroxid de sodiu în soluţie ( numărul ONU )</w:t>
      </w:r>
    </w:p>
    <w:p w:rsidR="0036491C" w:rsidRDefault="0036491C" w:rsidP="0036491C">
      <w:pPr>
        <w:rPr>
          <w:sz w:val="28"/>
          <w:szCs w:val="28"/>
          <w:lang w:val="ro-RO"/>
        </w:rPr>
      </w:pPr>
    </w:p>
    <w:p w:rsidR="0036491C" w:rsidRPr="0036491C" w:rsidRDefault="0036491C" w:rsidP="0036491C">
      <w:pPr>
        <w:jc w:val="both"/>
        <w:rPr>
          <w:sz w:val="28"/>
          <w:lang w:val="ro-RO"/>
        </w:rPr>
      </w:pPr>
    </w:p>
    <w:p w:rsidR="0036491C" w:rsidRPr="0036491C" w:rsidRDefault="0036491C" w:rsidP="0036491C">
      <w:pPr>
        <w:jc w:val="both"/>
        <w:rPr>
          <w:sz w:val="28"/>
          <w:lang w:val="en-US"/>
        </w:rPr>
      </w:pPr>
    </w:p>
    <w:p w:rsidR="005563E4" w:rsidRDefault="005563E4" w:rsidP="005563E4">
      <w:pPr>
        <w:rPr>
          <w:lang w:val="ro-RO"/>
        </w:rPr>
      </w:pPr>
    </w:p>
    <w:p w:rsidR="005563E4" w:rsidRDefault="005563E4" w:rsidP="005563E4">
      <w:pPr>
        <w:rPr>
          <w:lang w:val="ro-RO"/>
        </w:rPr>
      </w:pPr>
    </w:p>
    <w:p w:rsidR="005563E4" w:rsidRDefault="005563E4" w:rsidP="005563E4">
      <w:pPr>
        <w:rPr>
          <w:lang w:val="ro-RO"/>
        </w:rPr>
      </w:pPr>
    </w:p>
    <w:p w:rsidR="002B1F67" w:rsidRPr="00B75C9D" w:rsidRDefault="002B1F67">
      <w:pPr>
        <w:rPr>
          <w:lang w:val="ro-RO"/>
        </w:rPr>
      </w:pPr>
    </w:p>
    <w:sectPr w:rsidR="002B1F67" w:rsidRPr="00B75C9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ZapfDingbats BT">
    <w:altName w:val="Symbol"/>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403C0"/>
    <w:multiLevelType w:val="hybridMultilevel"/>
    <w:tmpl w:val="F87EA758"/>
    <w:lvl w:ilvl="0" w:tplc="04090001">
      <w:start w:val="1"/>
      <w:numFmt w:val="bullet"/>
      <w:lvlText w:val=""/>
      <w:lvlJc w:val="left"/>
      <w:pPr>
        <w:tabs>
          <w:tab w:val="num" w:pos="840"/>
        </w:tabs>
        <w:ind w:left="8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3EC193A"/>
    <w:multiLevelType w:val="hybridMultilevel"/>
    <w:tmpl w:val="137E15B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050257B7"/>
    <w:multiLevelType w:val="hybridMultilevel"/>
    <w:tmpl w:val="BA446A7A"/>
    <w:lvl w:ilvl="0" w:tplc="3A20666C">
      <w:numFmt w:val="decimal"/>
      <w:lvlText w:val="%1"/>
      <w:lvlJc w:val="left"/>
      <w:pPr>
        <w:tabs>
          <w:tab w:val="num" w:pos="480"/>
        </w:tabs>
        <w:ind w:left="480" w:hanging="360"/>
      </w:pPr>
      <w:rPr>
        <w:b/>
      </w:rPr>
    </w:lvl>
    <w:lvl w:ilvl="1" w:tplc="04090001">
      <w:start w:val="1"/>
      <w:numFmt w:val="bullet"/>
      <w:lvlText w:val=""/>
      <w:lvlJc w:val="left"/>
      <w:pPr>
        <w:tabs>
          <w:tab w:val="num" w:pos="1200"/>
        </w:tabs>
        <w:ind w:left="120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05AE047D"/>
    <w:multiLevelType w:val="hybridMultilevel"/>
    <w:tmpl w:val="ED54466C"/>
    <w:lvl w:ilvl="0" w:tplc="0419000F">
      <w:start w:val="1"/>
      <w:numFmt w:val="decimal"/>
      <w:lvlText w:val="%1."/>
      <w:lvlJc w:val="left"/>
      <w:pPr>
        <w:tabs>
          <w:tab w:val="num" w:pos="900"/>
        </w:tabs>
        <w:ind w:left="90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15:restartNumberingAfterBreak="0">
    <w:nsid w:val="104135F5"/>
    <w:multiLevelType w:val="hybridMultilevel"/>
    <w:tmpl w:val="72F20FEC"/>
    <w:lvl w:ilvl="0" w:tplc="93EE9324">
      <w:start w:val="93"/>
      <w:numFmt w:val="bullet"/>
      <w:lvlText w:val="-"/>
      <w:lvlJc w:val="left"/>
      <w:pPr>
        <w:tabs>
          <w:tab w:val="num" w:pos="1920"/>
        </w:tabs>
        <w:ind w:left="19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10500C22"/>
    <w:multiLevelType w:val="hybridMultilevel"/>
    <w:tmpl w:val="26FE4FE4"/>
    <w:lvl w:ilvl="0" w:tplc="93EE9324">
      <w:start w:val="93"/>
      <w:numFmt w:val="bullet"/>
      <w:lvlText w:val="-"/>
      <w:lvlJc w:val="left"/>
      <w:pPr>
        <w:tabs>
          <w:tab w:val="num" w:pos="1920"/>
        </w:tabs>
        <w:ind w:left="19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11824A05"/>
    <w:multiLevelType w:val="hybridMultilevel"/>
    <w:tmpl w:val="E3329218"/>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1250305A"/>
    <w:multiLevelType w:val="hybridMultilevel"/>
    <w:tmpl w:val="DFC29188"/>
    <w:lvl w:ilvl="0" w:tplc="B83A34AA">
      <w:start w:val="1"/>
      <w:numFmt w:val="lowerLetter"/>
      <w:lvlText w:val="%1)"/>
      <w:lvlJc w:val="left"/>
      <w:pPr>
        <w:tabs>
          <w:tab w:val="num" w:pos="1410"/>
        </w:tabs>
        <w:ind w:left="1410" w:hanging="7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17182883"/>
    <w:multiLevelType w:val="hybridMultilevel"/>
    <w:tmpl w:val="7DACB62E"/>
    <w:lvl w:ilvl="0" w:tplc="0409000B">
      <w:start w:val="1"/>
      <w:numFmt w:val="bullet"/>
      <w:lvlText w:val=""/>
      <w:lvlJc w:val="left"/>
      <w:pPr>
        <w:tabs>
          <w:tab w:val="num" w:pos="720"/>
        </w:tabs>
        <w:ind w:left="720" w:hanging="360"/>
      </w:pPr>
      <w:rPr>
        <w:rFonts w:ascii="Wingdings" w:hAnsi="Wingdings" w:hint="default"/>
      </w:rPr>
    </w:lvl>
    <w:lvl w:ilvl="1" w:tplc="81148504">
      <w:numFmt w:val="bullet"/>
      <w:lvlText w:val=""/>
      <w:lvlJc w:val="left"/>
      <w:pPr>
        <w:tabs>
          <w:tab w:val="num" w:pos="1440"/>
        </w:tabs>
        <w:ind w:left="1440" w:hanging="360"/>
      </w:pPr>
      <w:rPr>
        <w:rFonts w:ascii="Symbol" w:eastAsia="Times New Roman" w:hAnsi="Symbol"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18081264"/>
    <w:multiLevelType w:val="hybridMultilevel"/>
    <w:tmpl w:val="DA5CA93A"/>
    <w:lvl w:ilvl="0" w:tplc="A8D0AA6E">
      <w:start w:val="1"/>
      <w:numFmt w:val="upperLetter"/>
      <w:lvlText w:val="%1."/>
      <w:lvlJc w:val="left"/>
      <w:pPr>
        <w:tabs>
          <w:tab w:val="num" w:pos="1410"/>
        </w:tabs>
        <w:ind w:left="1410" w:hanging="7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18582E6B"/>
    <w:multiLevelType w:val="hybridMultilevel"/>
    <w:tmpl w:val="185A9E1C"/>
    <w:lvl w:ilvl="0" w:tplc="04090001">
      <w:start w:val="1"/>
      <w:numFmt w:val="bullet"/>
      <w:lvlText w:val=""/>
      <w:lvlJc w:val="left"/>
      <w:pPr>
        <w:tabs>
          <w:tab w:val="num" w:pos="1038"/>
        </w:tabs>
        <w:ind w:left="1038"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18AB7D42"/>
    <w:multiLevelType w:val="hybridMultilevel"/>
    <w:tmpl w:val="50FE8C48"/>
    <w:lvl w:ilvl="0" w:tplc="3CA045DA">
      <w:start w:val="1"/>
      <w:numFmt w:val="upperLetter"/>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256414BA"/>
    <w:multiLevelType w:val="hybridMultilevel"/>
    <w:tmpl w:val="B8622060"/>
    <w:lvl w:ilvl="0" w:tplc="0409000B">
      <w:start w:val="1"/>
      <w:numFmt w:val="bullet"/>
      <w:lvlText w:val=""/>
      <w:lvlJc w:val="left"/>
      <w:pPr>
        <w:tabs>
          <w:tab w:val="num" w:pos="1800"/>
        </w:tabs>
        <w:ind w:left="1800" w:hanging="360"/>
      </w:pPr>
      <w:rPr>
        <w:rFonts w:ascii="Wingdings" w:hAnsi="Wingdings" w:hint="default"/>
      </w:rPr>
    </w:lvl>
    <w:lvl w:ilvl="1" w:tplc="04090007">
      <w:start w:val="1"/>
      <w:numFmt w:val="bullet"/>
      <w:lvlText w:val=""/>
      <w:lvlJc w:val="left"/>
      <w:pPr>
        <w:tabs>
          <w:tab w:val="num" w:pos="2520"/>
        </w:tabs>
        <w:ind w:left="2520" w:hanging="360"/>
      </w:pPr>
      <w:rPr>
        <w:rFonts w:ascii="Wingdings" w:hAnsi="Wingdings" w:hint="default"/>
        <w:sz w:val="16"/>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2659541A"/>
    <w:multiLevelType w:val="hybridMultilevel"/>
    <w:tmpl w:val="45789E9C"/>
    <w:lvl w:ilvl="0" w:tplc="04090001">
      <w:start w:val="1"/>
      <w:numFmt w:val="bullet"/>
      <w:lvlText w:val=""/>
      <w:lvlJc w:val="left"/>
      <w:pPr>
        <w:tabs>
          <w:tab w:val="num" w:pos="1155"/>
        </w:tabs>
        <w:ind w:left="1155"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2669558E"/>
    <w:multiLevelType w:val="hybridMultilevel"/>
    <w:tmpl w:val="BCCA1148"/>
    <w:lvl w:ilvl="0" w:tplc="0409000B">
      <w:start w:val="1"/>
      <w:numFmt w:val="bullet"/>
      <w:lvlText w:val=""/>
      <w:lvlJc w:val="left"/>
      <w:pPr>
        <w:tabs>
          <w:tab w:val="num" w:pos="720"/>
        </w:tabs>
        <w:ind w:left="720" w:hanging="360"/>
      </w:pPr>
      <w:rPr>
        <w:rFonts w:ascii="Wingdings" w:hAnsi="Wingdings" w:hint="default"/>
      </w:rPr>
    </w:lvl>
    <w:lvl w:ilvl="1" w:tplc="04090007">
      <w:start w:val="1"/>
      <w:numFmt w:val="bullet"/>
      <w:lvlText w:val=""/>
      <w:lvlJc w:val="left"/>
      <w:pPr>
        <w:tabs>
          <w:tab w:val="num" w:pos="1440"/>
        </w:tabs>
        <w:ind w:left="1440" w:hanging="360"/>
      </w:pPr>
      <w:rPr>
        <w:rFonts w:ascii="Wingdings" w:hAnsi="Wingdings" w:hint="default"/>
        <w:sz w:val="16"/>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E05E3A"/>
    <w:multiLevelType w:val="hybridMultilevel"/>
    <w:tmpl w:val="35440120"/>
    <w:lvl w:ilvl="0" w:tplc="93EE9324">
      <w:start w:val="93"/>
      <w:numFmt w:val="bullet"/>
      <w:lvlText w:val="-"/>
      <w:lvlJc w:val="left"/>
      <w:pPr>
        <w:tabs>
          <w:tab w:val="num" w:pos="1920"/>
        </w:tabs>
        <w:ind w:left="19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294B4CA4"/>
    <w:multiLevelType w:val="hybridMultilevel"/>
    <w:tmpl w:val="119E1D72"/>
    <w:lvl w:ilvl="0" w:tplc="1ADCBA50">
      <w:start w:val="1"/>
      <w:numFmt w:val="upperLetter"/>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2CC9554F"/>
    <w:multiLevelType w:val="hybridMultilevel"/>
    <w:tmpl w:val="EB2A56CA"/>
    <w:lvl w:ilvl="0" w:tplc="4FB2D0DA">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187572"/>
    <w:multiLevelType w:val="hybridMultilevel"/>
    <w:tmpl w:val="605AF210"/>
    <w:lvl w:ilvl="0" w:tplc="99AAB6B8">
      <w:start w:val="1"/>
      <w:numFmt w:val="lowerLetter"/>
      <w:lvlText w:val="%1)"/>
      <w:lvlJc w:val="left"/>
      <w:pPr>
        <w:tabs>
          <w:tab w:val="num" w:pos="1410"/>
        </w:tabs>
        <w:ind w:left="1410" w:hanging="705"/>
      </w:pPr>
    </w:lvl>
    <w:lvl w:ilvl="1" w:tplc="F5A68F44">
      <w:start w:val="1"/>
      <w:numFmt w:val="upperLetter"/>
      <w:lvlText w:val="%2."/>
      <w:lvlJc w:val="left"/>
      <w:pPr>
        <w:tabs>
          <w:tab w:val="num" w:pos="2130"/>
        </w:tabs>
        <w:ind w:left="2130" w:hanging="705"/>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2F1F7B93"/>
    <w:multiLevelType w:val="hybridMultilevel"/>
    <w:tmpl w:val="A2D40F46"/>
    <w:lvl w:ilvl="0" w:tplc="04090007">
      <w:start w:val="1"/>
      <w:numFmt w:val="bullet"/>
      <w:lvlText w:val=""/>
      <w:lvlJc w:val="left"/>
      <w:pPr>
        <w:tabs>
          <w:tab w:val="num" w:pos="540"/>
        </w:tabs>
        <w:ind w:left="540" w:hanging="360"/>
      </w:pPr>
      <w:rPr>
        <w:rFonts w:ascii="Wingdings" w:hAnsi="Wingdings" w:hint="default"/>
        <w:sz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31787AB0"/>
    <w:multiLevelType w:val="hybridMultilevel"/>
    <w:tmpl w:val="A2D40F46"/>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32495600"/>
    <w:multiLevelType w:val="hybridMultilevel"/>
    <w:tmpl w:val="B3520490"/>
    <w:lvl w:ilvl="0" w:tplc="7DB02E1E">
      <w:start w:val="1"/>
      <w:numFmt w:val="lowerLetter"/>
      <w:lvlText w:val="%1)"/>
      <w:lvlJc w:val="left"/>
      <w:pPr>
        <w:tabs>
          <w:tab w:val="num" w:pos="1410"/>
        </w:tabs>
        <w:ind w:left="1410" w:hanging="7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33BA27A0"/>
    <w:multiLevelType w:val="hybridMultilevel"/>
    <w:tmpl w:val="66927DF8"/>
    <w:lvl w:ilvl="0" w:tplc="0419000F">
      <w:start w:val="4"/>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15:restartNumberingAfterBreak="0">
    <w:nsid w:val="34736449"/>
    <w:multiLevelType w:val="hybridMultilevel"/>
    <w:tmpl w:val="432AFADE"/>
    <w:lvl w:ilvl="0" w:tplc="B34AA3C4">
      <w:start w:val="1"/>
      <w:numFmt w:val="upperLetter"/>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35704DAC"/>
    <w:multiLevelType w:val="hybridMultilevel"/>
    <w:tmpl w:val="78109956"/>
    <w:lvl w:ilvl="0" w:tplc="2B665E98">
      <w:start w:val="1"/>
      <w:numFmt w:val="lowerLetter"/>
      <w:lvlText w:val="%1)"/>
      <w:lvlJc w:val="left"/>
      <w:pPr>
        <w:tabs>
          <w:tab w:val="num" w:pos="1410"/>
        </w:tabs>
        <w:ind w:left="1410" w:hanging="7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364F35F3"/>
    <w:multiLevelType w:val="hybridMultilevel"/>
    <w:tmpl w:val="C2502EFE"/>
    <w:lvl w:ilvl="0" w:tplc="93EE9324">
      <w:start w:val="93"/>
      <w:numFmt w:val="bullet"/>
      <w:lvlText w:val="-"/>
      <w:lvlJc w:val="left"/>
      <w:pPr>
        <w:tabs>
          <w:tab w:val="num" w:pos="1920"/>
        </w:tabs>
        <w:ind w:left="19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3E660703"/>
    <w:multiLevelType w:val="hybridMultilevel"/>
    <w:tmpl w:val="732831AA"/>
    <w:lvl w:ilvl="0" w:tplc="04090001">
      <w:start w:val="1"/>
      <w:numFmt w:val="bullet"/>
      <w:lvlText w:val=""/>
      <w:lvlJc w:val="left"/>
      <w:pPr>
        <w:tabs>
          <w:tab w:val="num" w:pos="1200"/>
        </w:tabs>
        <w:ind w:left="1200" w:hanging="360"/>
      </w:pPr>
      <w:rPr>
        <w:rFonts w:ascii="Symbol" w:hAnsi="Symbol" w:hint="default"/>
      </w:rPr>
    </w:lvl>
    <w:lvl w:ilvl="1" w:tplc="93EE9324">
      <w:start w:val="93"/>
      <w:numFmt w:val="bullet"/>
      <w:lvlText w:val="-"/>
      <w:lvlJc w:val="left"/>
      <w:pPr>
        <w:tabs>
          <w:tab w:val="num" w:pos="1920"/>
        </w:tabs>
        <w:ind w:left="1920" w:hanging="360"/>
      </w:pPr>
      <w:rPr>
        <w:rFonts w:ascii="Times New Roman" w:eastAsia="Times New Roman" w:hAnsi="Times New Roman"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15:restartNumberingAfterBreak="0">
    <w:nsid w:val="43BF2CB4"/>
    <w:multiLevelType w:val="hybridMultilevel"/>
    <w:tmpl w:val="9286B4FC"/>
    <w:lvl w:ilvl="0" w:tplc="DEE0F132">
      <w:start w:val="2"/>
      <w:numFmt w:val="decimal"/>
      <w:lvlText w:val="%1"/>
      <w:lvlJc w:val="left"/>
      <w:pPr>
        <w:tabs>
          <w:tab w:val="num" w:pos="480"/>
        </w:tabs>
        <w:ind w:left="4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442A4DF3"/>
    <w:multiLevelType w:val="hybridMultilevel"/>
    <w:tmpl w:val="221AABC6"/>
    <w:lvl w:ilvl="0" w:tplc="D02823DC">
      <w:start w:val="1"/>
      <w:numFmt w:val="lowerLetter"/>
      <w:lvlText w:val="%1)"/>
      <w:lvlJc w:val="left"/>
      <w:pPr>
        <w:tabs>
          <w:tab w:val="num" w:pos="1413"/>
        </w:tabs>
        <w:ind w:left="1413" w:hanging="7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4503514A"/>
    <w:multiLevelType w:val="hybridMultilevel"/>
    <w:tmpl w:val="B352C1C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15:restartNumberingAfterBreak="0">
    <w:nsid w:val="4577200F"/>
    <w:multiLevelType w:val="hybridMultilevel"/>
    <w:tmpl w:val="B71E7278"/>
    <w:lvl w:ilvl="0" w:tplc="5B2C0C2E">
      <w:start w:val="1"/>
      <w:numFmt w:val="upperLetter"/>
      <w:lvlText w:val="%1."/>
      <w:lvlJc w:val="left"/>
      <w:pPr>
        <w:tabs>
          <w:tab w:val="num" w:pos="1410"/>
        </w:tabs>
        <w:ind w:left="1410" w:hanging="7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53291D63"/>
    <w:multiLevelType w:val="hybridMultilevel"/>
    <w:tmpl w:val="0692583E"/>
    <w:lvl w:ilvl="0" w:tplc="DA24358E">
      <w:start w:val="1"/>
      <w:numFmt w:val="bullet"/>
      <w:lvlText w:val="•"/>
      <w:lvlJc w:val="left"/>
      <w:pPr>
        <w:tabs>
          <w:tab w:val="num" w:pos="720"/>
        </w:tabs>
        <w:ind w:left="720" w:hanging="360"/>
      </w:pPr>
      <w:rPr>
        <w:rFonts w:ascii="Times New Roman" w:hAnsi="Times New Roman" w:cs="Times New Roman" w:hint="default"/>
      </w:rPr>
    </w:lvl>
    <w:lvl w:ilvl="1" w:tplc="138C53E8">
      <w:start w:val="1"/>
      <w:numFmt w:val="bullet"/>
      <w:lvlText w:val="•"/>
      <w:lvlJc w:val="left"/>
      <w:pPr>
        <w:tabs>
          <w:tab w:val="num" w:pos="1440"/>
        </w:tabs>
        <w:ind w:left="1440" w:hanging="360"/>
      </w:pPr>
      <w:rPr>
        <w:rFonts w:ascii="Times New Roman" w:hAnsi="Times New Roman" w:cs="Times New Roman" w:hint="default"/>
      </w:rPr>
    </w:lvl>
    <w:lvl w:ilvl="2" w:tplc="6E587E2A">
      <w:start w:val="1"/>
      <w:numFmt w:val="bullet"/>
      <w:lvlText w:val="•"/>
      <w:lvlJc w:val="left"/>
      <w:pPr>
        <w:tabs>
          <w:tab w:val="num" w:pos="2160"/>
        </w:tabs>
        <w:ind w:left="2160" w:hanging="360"/>
      </w:pPr>
      <w:rPr>
        <w:rFonts w:ascii="Times New Roman" w:hAnsi="Times New Roman" w:cs="Times New Roman" w:hint="default"/>
      </w:rPr>
    </w:lvl>
    <w:lvl w:ilvl="3" w:tplc="AC50F9D2">
      <w:start w:val="1"/>
      <w:numFmt w:val="bullet"/>
      <w:lvlText w:val="•"/>
      <w:lvlJc w:val="left"/>
      <w:pPr>
        <w:tabs>
          <w:tab w:val="num" w:pos="2880"/>
        </w:tabs>
        <w:ind w:left="2880" w:hanging="360"/>
      </w:pPr>
      <w:rPr>
        <w:rFonts w:ascii="Times New Roman" w:hAnsi="Times New Roman" w:cs="Times New Roman" w:hint="default"/>
      </w:rPr>
    </w:lvl>
    <w:lvl w:ilvl="4" w:tplc="9FD06428">
      <w:start w:val="1"/>
      <w:numFmt w:val="bullet"/>
      <w:lvlText w:val="•"/>
      <w:lvlJc w:val="left"/>
      <w:pPr>
        <w:tabs>
          <w:tab w:val="num" w:pos="3600"/>
        </w:tabs>
        <w:ind w:left="3600" w:hanging="360"/>
      </w:pPr>
      <w:rPr>
        <w:rFonts w:ascii="Times New Roman" w:hAnsi="Times New Roman" w:cs="Times New Roman" w:hint="default"/>
      </w:rPr>
    </w:lvl>
    <w:lvl w:ilvl="5" w:tplc="C0E48EE2">
      <w:start w:val="1"/>
      <w:numFmt w:val="bullet"/>
      <w:lvlText w:val="•"/>
      <w:lvlJc w:val="left"/>
      <w:pPr>
        <w:tabs>
          <w:tab w:val="num" w:pos="4320"/>
        </w:tabs>
        <w:ind w:left="4320" w:hanging="360"/>
      </w:pPr>
      <w:rPr>
        <w:rFonts w:ascii="Times New Roman" w:hAnsi="Times New Roman" w:cs="Times New Roman" w:hint="default"/>
      </w:rPr>
    </w:lvl>
    <w:lvl w:ilvl="6" w:tplc="004A4E62">
      <w:start w:val="1"/>
      <w:numFmt w:val="bullet"/>
      <w:lvlText w:val="•"/>
      <w:lvlJc w:val="left"/>
      <w:pPr>
        <w:tabs>
          <w:tab w:val="num" w:pos="5040"/>
        </w:tabs>
        <w:ind w:left="5040" w:hanging="360"/>
      </w:pPr>
      <w:rPr>
        <w:rFonts w:ascii="Times New Roman" w:hAnsi="Times New Roman" w:cs="Times New Roman" w:hint="default"/>
      </w:rPr>
    </w:lvl>
    <w:lvl w:ilvl="7" w:tplc="5F4C4B6E">
      <w:start w:val="1"/>
      <w:numFmt w:val="bullet"/>
      <w:lvlText w:val="•"/>
      <w:lvlJc w:val="left"/>
      <w:pPr>
        <w:tabs>
          <w:tab w:val="num" w:pos="5760"/>
        </w:tabs>
        <w:ind w:left="5760" w:hanging="360"/>
      </w:pPr>
      <w:rPr>
        <w:rFonts w:ascii="Times New Roman" w:hAnsi="Times New Roman" w:cs="Times New Roman" w:hint="default"/>
      </w:rPr>
    </w:lvl>
    <w:lvl w:ilvl="8" w:tplc="0C8E29A6">
      <w:start w:val="1"/>
      <w:numFmt w:val="bullet"/>
      <w:lvlText w:val="•"/>
      <w:lvlJc w:val="left"/>
      <w:pPr>
        <w:tabs>
          <w:tab w:val="num" w:pos="6480"/>
        </w:tabs>
        <w:ind w:left="6480" w:hanging="360"/>
      </w:pPr>
      <w:rPr>
        <w:rFonts w:ascii="Times New Roman" w:hAnsi="Times New Roman" w:cs="Times New Roman" w:hint="default"/>
      </w:rPr>
    </w:lvl>
  </w:abstractNum>
  <w:abstractNum w:abstractNumId="32" w15:restartNumberingAfterBreak="0">
    <w:nsid w:val="57DF3FAA"/>
    <w:multiLevelType w:val="hybridMultilevel"/>
    <w:tmpl w:val="990AC4F8"/>
    <w:lvl w:ilvl="0" w:tplc="739211F8">
      <w:start w:val="1"/>
      <w:numFmt w:val="lowerLetter"/>
      <w:lvlText w:val="%1)"/>
      <w:lvlJc w:val="left"/>
      <w:pPr>
        <w:tabs>
          <w:tab w:val="num" w:pos="1413"/>
        </w:tabs>
        <w:ind w:left="1413" w:hanging="7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15:restartNumberingAfterBreak="0">
    <w:nsid w:val="60BC5917"/>
    <w:multiLevelType w:val="hybridMultilevel"/>
    <w:tmpl w:val="51DCCBFC"/>
    <w:lvl w:ilvl="0" w:tplc="EFD8D9D4">
      <w:start w:val="1"/>
      <w:numFmt w:val="upperLetter"/>
      <w:lvlText w:val="%1."/>
      <w:lvlJc w:val="left"/>
      <w:pPr>
        <w:tabs>
          <w:tab w:val="num" w:pos="1413"/>
        </w:tabs>
        <w:ind w:left="1413" w:hanging="7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65023C21"/>
    <w:multiLevelType w:val="hybridMultilevel"/>
    <w:tmpl w:val="A8CC2692"/>
    <w:lvl w:ilvl="0" w:tplc="8326A9DE">
      <w:start w:val="1"/>
      <w:numFmt w:val="lowerLetter"/>
      <w:lvlText w:val="%1)"/>
      <w:lvlJc w:val="left"/>
      <w:pPr>
        <w:tabs>
          <w:tab w:val="num" w:pos="1413"/>
        </w:tabs>
        <w:ind w:left="1413" w:hanging="705"/>
      </w:pPr>
    </w:lvl>
    <w:lvl w:ilvl="1" w:tplc="6816946C">
      <w:start w:val="1"/>
      <w:numFmt w:val="decimal"/>
      <w:lvlText w:val="%2."/>
      <w:lvlJc w:val="left"/>
      <w:pPr>
        <w:tabs>
          <w:tab w:val="num" w:pos="1788"/>
        </w:tabs>
        <w:ind w:left="1788" w:hanging="360"/>
      </w:pPr>
    </w:lvl>
    <w:lvl w:ilvl="2" w:tplc="1BD4F88E">
      <w:start w:val="1"/>
      <w:numFmt w:val="upperLetter"/>
      <w:lvlText w:val="%3."/>
      <w:lvlJc w:val="left"/>
      <w:pPr>
        <w:tabs>
          <w:tab w:val="num" w:pos="3033"/>
        </w:tabs>
        <w:ind w:left="3033" w:hanging="705"/>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15:restartNumberingAfterBreak="0">
    <w:nsid w:val="6EC306E3"/>
    <w:multiLevelType w:val="hybridMultilevel"/>
    <w:tmpl w:val="CFE4F45E"/>
    <w:lvl w:ilvl="0" w:tplc="FA228AB8">
      <w:start w:val="65535"/>
      <w:numFmt w:val="bullet"/>
      <w:lvlText w:val="-"/>
      <w:legacy w:legacy="1" w:legacySpace="0" w:legacyIndent="149"/>
      <w:lvlJc w:val="left"/>
      <w:pPr>
        <w:ind w:left="0" w:firstLine="0"/>
      </w:pPr>
      <w:rPr>
        <w:rFonts w:ascii="Times New Roman" w:hAnsi="Times New Roman" w:cs="Times New Roman" w:hint="default"/>
      </w:rPr>
    </w:lvl>
    <w:lvl w:ilvl="1" w:tplc="04190003">
      <w:start w:val="1"/>
      <w:numFmt w:val="bullet"/>
      <w:lvlText w:val="o"/>
      <w:lvlJc w:val="left"/>
      <w:pPr>
        <w:tabs>
          <w:tab w:val="num" w:pos="2850"/>
        </w:tabs>
        <w:ind w:left="285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15:restartNumberingAfterBreak="0">
    <w:nsid w:val="6F1A092C"/>
    <w:multiLevelType w:val="multilevel"/>
    <w:tmpl w:val="1E9E053E"/>
    <w:lvl w:ilvl="0">
      <w:start w:val="1"/>
      <w:numFmt w:val="decimal"/>
      <w:lvlText w:val="%1."/>
      <w:lvlJc w:val="left"/>
      <w:pPr>
        <w:tabs>
          <w:tab w:val="num" w:pos="720"/>
        </w:tabs>
        <w:ind w:left="720" w:hanging="360"/>
      </w:pPr>
    </w:lvl>
    <w:lvl w:ilvl="1">
      <w:start w:val="1"/>
      <w:numFmt w:val="decimal"/>
      <w:isLgl/>
      <w:lvlText w:val="%1.%2"/>
      <w:lvlJc w:val="left"/>
      <w:pPr>
        <w:tabs>
          <w:tab w:val="num" w:pos="780"/>
        </w:tabs>
        <w:ind w:left="780" w:hanging="4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37" w15:restartNumberingAfterBreak="0">
    <w:nsid w:val="6FB13245"/>
    <w:multiLevelType w:val="hybridMultilevel"/>
    <w:tmpl w:val="CE901400"/>
    <w:lvl w:ilvl="0" w:tplc="583EDB18">
      <w:start w:val="223"/>
      <w:numFmt w:val="decimal"/>
      <w:lvlText w:val="%1"/>
      <w:lvlJc w:val="left"/>
      <w:pPr>
        <w:tabs>
          <w:tab w:val="num" w:pos="660"/>
        </w:tabs>
        <w:ind w:left="660"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15:restartNumberingAfterBreak="0">
    <w:nsid w:val="71D83D57"/>
    <w:multiLevelType w:val="hybridMultilevel"/>
    <w:tmpl w:val="67F6E09A"/>
    <w:lvl w:ilvl="0" w:tplc="304088D8">
      <w:start w:val="1"/>
      <w:numFmt w:val="lowerLetter"/>
      <w:lvlText w:val="%1)"/>
      <w:lvlJc w:val="left"/>
      <w:pPr>
        <w:tabs>
          <w:tab w:val="num" w:pos="1410"/>
        </w:tabs>
        <w:ind w:left="1410" w:hanging="7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15:restartNumberingAfterBreak="0">
    <w:nsid w:val="739B5294"/>
    <w:multiLevelType w:val="hybridMultilevel"/>
    <w:tmpl w:val="106079EC"/>
    <w:lvl w:ilvl="0" w:tplc="90963524">
      <w:start w:val="1"/>
      <w:numFmt w:val="upperLetter"/>
      <w:lvlText w:val="%1."/>
      <w:lvlJc w:val="left"/>
      <w:pPr>
        <w:tabs>
          <w:tab w:val="num" w:pos="1068"/>
        </w:tabs>
        <w:ind w:left="1068" w:hanging="360"/>
      </w:pPr>
    </w:lvl>
    <w:lvl w:ilvl="1" w:tplc="EFF05F00">
      <w:start w:val="2"/>
      <w:numFmt w:val="lowerLetter"/>
      <w:lvlText w:val="%2)"/>
      <w:lvlJc w:val="left"/>
      <w:pPr>
        <w:tabs>
          <w:tab w:val="num" w:pos="1788"/>
        </w:tabs>
        <w:ind w:left="1788"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15:restartNumberingAfterBreak="0">
    <w:nsid w:val="747D2CA0"/>
    <w:multiLevelType w:val="hybridMultilevel"/>
    <w:tmpl w:val="BD2018D2"/>
    <w:lvl w:ilvl="0" w:tplc="04DCB134">
      <w:start w:val="1"/>
      <w:numFmt w:val="lowerLetter"/>
      <w:lvlText w:val="%1."/>
      <w:lvlJc w:val="left"/>
      <w:pPr>
        <w:tabs>
          <w:tab w:val="num" w:pos="1065"/>
        </w:tabs>
        <w:ind w:left="1065" w:hanging="7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15:restartNumberingAfterBreak="0">
    <w:nsid w:val="751208F7"/>
    <w:multiLevelType w:val="hybridMultilevel"/>
    <w:tmpl w:val="81340EF0"/>
    <w:lvl w:ilvl="0" w:tplc="09E4AB2E">
      <w:start w:val="1"/>
      <w:numFmt w:val="lowerLetter"/>
      <w:lvlText w:val="%1)"/>
      <w:lvlJc w:val="left"/>
      <w:pPr>
        <w:tabs>
          <w:tab w:val="num" w:pos="1410"/>
        </w:tabs>
        <w:ind w:left="1410" w:hanging="7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num>
  <w:num w:numId="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lvlOverride w:ilvl="1"/>
    <w:lvlOverride w:ilvl="2"/>
    <w:lvlOverride w:ilvl="3"/>
    <w:lvlOverride w:ilvl="4"/>
    <w:lvlOverride w:ilvl="5"/>
    <w:lvlOverride w:ilvl="6"/>
    <w:lvlOverride w:ilvl="7"/>
    <w:lvlOverride w:ilvl="8"/>
  </w:num>
  <w:num w:numId="2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lvlOverride w:ilvl="1"/>
    <w:lvlOverride w:ilvl="2"/>
    <w:lvlOverride w:ilvl="3"/>
    <w:lvlOverride w:ilvl="4"/>
    <w:lvlOverride w:ilvl="5"/>
    <w:lvlOverride w:ilvl="6"/>
    <w:lvlOverride w:ilvl="7"/>
    <w:lvlOverride w:ilvl="8"/>
  </w:num>
  <w:num w:numId="36">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lvlOverride w:ilvl="0">
      <w:startOverride w:val="2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4"/>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45A"/>
    <w:rsid w:val="001B4EF1"/>
    <w:rsid w:val="001D1EA1"/>
    <w:rsid w:val="002B1F67"/>
    <w:rsid w:val="002E645A"/>
    <w:rsid w:val="0036491C"/>
    <w:rsid w:val="003D3D92"/>
    <w:rsid w:val="0045125F"/>
    <w:rsid w:val="004A7EF3"/>
    <w:rsid w:val="005563E4"/>
    <w:rsid w:val="006170BA"/>
    <w:rsid w:val="00671B40"/>
    <w:rsid w:val="006E47A0"/>
    <w:rsid w:val="007D12F2"/>
    <w:rsid w:val="009C7F46"/>
    <w:rsid w:val="00B75C9D"/>
    <w:rsid w:val="00C02B76"/>
    <w:rsid w:val="00C04550"/>
    <w:rsid w:val="00DE5CB5"/>
    <w:rsid w:val="00EE3A8F"/>
    <w:rsid w:val="00F67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124047F"/>
  <w15:chartTrackingRefBased/>
  <w15:docId w15:val="{E9394A5C-665A-45EA-AC85-920E6D5F0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5C9D"/>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qFormat/>
    <w:rsid w:val="0036491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5563E4"/>
    <w:pPr>
      <w:keepNext/>
      <w:spacing w:before="240" w:after="60"/>
      <w:outlineLvl w:val="1"/>
    </w:pPr>
    <w:rPr>
      <w:rFonts w:ascii="Arial" w:hAnsi="Arial" w:cs="Arial"/>
      <w:b/>
      <w:bCs/>
      <w:i/>
      <w:iCs/>
      <w:sz w:val="28"/>
      <w:szCs w:val="28"/>
    </w:rPr>
  </w:style>
  <w:style w:type="paragraph" w:styleId="3">
    <w:name w:val="heading 3"/>
    <w:basedOn w:val="a"/>
    <w:next w:val="a"/>
    <w:link w:val="30"/>
    <w:qFormat/>
    <w:rsid w:val="005563E4"/>
    <w:pPr>
      <w:keepNext/>
      <w:jc w:val="center"/>
      <w:outlineLvl w:val="2"/>
    </w:pPr>
    <w:rPr>
      <w:b/>
      <w:bCs/>
      <w:i/>
      <w:iCs/>
      <w:lang w:val="ro-RO" w:eastAsia="en-US"/>
    </w:rPr>
  </w:style>
  <w:style w:type="paragraph" w:styleId="4">
    <w:name w:val="heading 4"/>
    <w:basedOn w:val="a"/>
    <w:next w:val="a"/>
    <w:link w:val="40"/>
    <w:qFormat/>
    <w:rsid w:val="005563E4"/>
    <w:pPr>
      <w:keepNext/>
      <w:spacing w:before="240" w:after="60"/>
      <w:outlineLvl w:val="3"/>
    </w:pPr>
    <w:rPr>
      <w:b/>
      <w:bCs/>
      <w:sz w:val="28"/>
      <w:szCs w:val="28"/>
    </w:rPr>
  </w:style>
  <w:style w:type="paragraph" w:styleId="5">
    <w:name w:val="heading 5"/>
    <w:basedOn w:val="a"/>
    <w:next w:val="a"/>
    <w:link w:val="50"/>
    <w:semiHidden/>
    <w:unhideWhenUsed/>
    <w:qFormat/>
    <w:rsid w:val="0036491C"/>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semiHidden/>
    <w:unhideWhenUsed/>
    <w:qFormat/>
    <w:rsid w:val="0036491C"/>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semiHidden/>
    <w:unhideWhenUsed/>
    <w:qFormat/>
    <w:rsid w:val="0036491C"/>
    <w:pPr>
      <w:keepNext/>
      <w:keepLines/>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semiHidden/>
    <w:unhideWhenUsed/>
    <w:qFormat/>
    <w:rsid w:val="0036491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5563E4"/>
    <w:rPr>
      <w:rFonts w:ascii="Arial" w:eastAsia="Times New Roman" w:hAnsi="Arial" w:cs="Arial"/>
      <w:b/>
      <w:bCs/>
      <w:i/>
      <w:iCs/>
      <w:sz w:val="28"/>
      <w:szCs w:val="28"/>
      <w:lang w:val="ru-RU" w:eastAsia="ru-RU"/>
    </w:rPr>
  </w:style>
  <w:style w:type="character" w:customStyle="1" w:styleId="30">
    <w:name w:val="Заголовок 3 Знак"/>
    <w:basedOn w:val="a0"/>
    <w:link w:val="3"/>
    <w:rsid w:val="005563E4"/>
    <w:rPr>
      <w:rFonts w:ascii="Times New Roman" w:eastAsia="Times New Roman" w:hAnsi="Times New Roman" w:cs="Times New Roman"/>
      <w:b/>
      <w:bCs/>
      <w:i/>
      <w:iCs/>
      <w:sz w:val="24"/>
      <w:szCs w:val="24"/>
      <w:lang w:val="ro-RO"/>
    </w:rPr>
  </w:style>
  <w:style w:type="character" w:customStyle="1" w:styleId="40">
    <w:name w:val="Заголовок 4 Знак"/>
    <w:basedOn w:val="a0"/>
    <w:link w:val="4"/>
    <w:rsid w:val="005563E4"/>
    <w:rPr>
      <w:rFonts w:ascii="Times New Roman" w:eastAsia="Times New Roman" w:hAnsi="Times New Roman" w:cs="Times New Roman"/>
      <w:b/>
      <w:bCs/>
      <w:sz w:val="28"/>
      <w:szCs w:val="28"/>
      <w:lang w:val="ru-RU" w:eastAsia="ru-RU"/>
    </w:rPr>
  </w:style>
  <w:style w:type="paragraph" w:styleId="a3">
    <w:name w:val="Body Text Indent"/>
    <w:basedOn w:val="a"/>
    <w:link w:val="a4"/>
    <w:rsid w:val="005563E4"/>
    <w:pPr>
      <w:ind w:left="120"/>
    </w:pPr>
    <w:rPr>
      <w:lang w:val="ro-RO" w:eastAsia="en-US"/>
    </w:rPr>
  </w:style>
  <w:style w:type="character" w:customStyle="1" w:styleId="a4">
    <w:name w:val="Основной текст с отступом Знак"/>
    <w:basedOn w:val="a0"/>
    <w:link w:val="a3"/>
    <w:rsid w:val="005563E4"/>
    <w:rPr>
      <w:rFonts w:ascii="Times New Roman" w:eastAsia="Times New Roman" w:hAnsi="Times New Roman" w:cs="Times New Roman"/>
      <w:sz w:val="24"/>
      <w:szCs w:val="24"/>
      <w:lang w:val="ro-RO"/>
    </w:rPr>
  </w:style>
  <w:style w:type="character" w:customStyle="1" w:styleId="10">
    <w:name w:val="Заголовок 1 Знак"/>
    <w:basedOn w:val="a0"/>
    <w:link w:val="1"/>
    <w:rsid w:val="0036491C"/>
    <w:rPr>
      <w:rFonts w:asciiTheme="majorHAnsi" w:eastAsiaTheme="majorEastAsia" w:hAnsiTheme="majorHAnsi" w:cstheme="majorBidi"/>
      <w:color w:val="2E74B5" w:themeColor="accent1" w:themeShade="BF"/>
      <w:sz w:val="32"/>
      <w:szCs w:val="32"/>
      <w:lang w:val="ru-RU" w:eastAsia="ru-RU"/>
    </w:rPr>
  </w:style>
  <w:style w:type="character" w:customStyle="1" w:styleId="50">
    <w:name w:val="Заголовок 5 Знак"/>
    <w:basedOn w:val="a0"/>
    <w:link w:val="5"/>
    <w:semiHidden/>
    <w:rsid w:val="0036491C"/>
    <w:rPr>
      <w:rFonts w:asciiTheme="majorHAnsi" w:eastAsiaTheme="majorEastAsia" w:hAnsiTheme="majorHAnsi" w:cstheme="majorBidi"/>
      <w:color w:val="2E74B5" w:themeColor="accent1" w:themeShade="BF"/>
      <w:sz w:val="24"/>
      <w:szCs w:val="24"/>
      <w:lang w:val="ru-RU" w:eastAsia="ru-RU"/>
    </w:rPr>
  </w:style>
  <w:style w:type="character" w:customStyle="1" w:styleId="60">
    <w:name w:val="Заголовок 6 Знак"/>
    <w:basedOn w:val="a0"/>
    <w:link w:val="6"/>
    <w:semiHidden/>
    <w:rsid w:val="0036491C"/>
    <w:rPr>
      <w:rFonts w:asciiTheme="majorHAnsi" w:eastAsiaTheme="majorEastAsia" w:hAnsiTheme="majorHAnsi" w:cstheme="majorBidi"/>
      <w:color w:val="1F4D78" w:themeColor="accent1" w:themeShade="7F"/>
      <w:sz w:val="24"/>
      <w:szCs w:val="24"/>
      <w:lang w:val="ru-RU" w:eastAsia="ru-RU"/>
    </w:rPr>
  </w:style>
  <w:style w:type="character" w:customStyle="1" w:styleId="70">
    <w:name w:val="Заголовок 7 Знак"/>
    <w:basedOn w:val="a0"/>
    <w:link w:val="7"/>
    <w:semiHidden/>
    <w:rsid w:val="0036491C"/>
    <w:rPr>
      <w:rFonts w:asciiTheme="majorHAnsi" w:eastAsiaTheme="majorEastAsia" w:hAnsiTheme="majorHAnsi" w:cstheme="majorBidi"/>
      <w:i/>
      <w:iCs/>
      <w:color w:val="1F4D78" w:themeColor="accent1" w:themeShade="7F"/>
      <w:sz w:val="24"/>
      <w:szCs w:val="24"/>
      <w:lang w:val="ru-RU" w:eastAsia="ru-RU"/>
    </w:rPr>
  </w:style>
  <w:style w:type="character" w:customStyle="1" w:styleId="80">
    <w:name w:val="Заголовок 8 Знак"/>
    <w:basedOn w:val="a0"/>
    <w:link w:val="8"/>
    <w:semiHidden/>
    <w:rsid w:val="0036491C"/>
    <w:rPr>
      <w:rFonts w:asciiTheme="majorHAnsi" w:eastAsiaTheme="majorEastAsia" w:hAnsiTheme="majorHAnsi" w:cstheme="majorBidi"/>
      <w:color w:val="272727" w:themeColor="text1" w:themeTint="D8"/>
      <w:sz w:val="21"/>
      <w:szCs w:val="21"/>
      <w:lang w:val="ru-RU" w:eastAsia="ru-RU"/>
    </w:rPr>
  </w:style>
  <w:style w:type="paragraph" w:styleId="21">
    <w:name w:val="Body Text Indent 2"/>
    <w:basedOn w:val="a"/>
    <w:link w:val="22"/>
    <w:semiHidden/>
    <w:unhideWhenUsed/>
    <w:rsid w:val="0036491C"/>
    <w:pPr>
      <w:spacing w:after="120" w:line="480" w:lineRule="auto"/>
      <w:ind w:left="283"/>
    </w:pPr>
  </w:style>
  <w:style w:type="character" w:customStyle="1" w:styleId="22">
    <w:name w:val="Основной текст с отступом 2 Знак"/>
    <w:basedOn w:val="a0"/>
    <w:link w:val="21"/>
    <w:semiHidden/>
    <w:rsid w:val="0036491C"/>
    <w:rPr>
      <w:rFonts w:ascii="Times New Roman" w:eastAsia="Times New Roman" w:hAnsi="Times New Roman" w:cs="Times New Roman"/>
      <w:sz w:val="24"/>
      <w:szCs w:val="24"/>
      <w:lang w:val="ru-RU" w:eastAsia="ru-RU"/>
    </w:rPr>
  </w:style>
  <w:style w:type="paragraph" w:styleId="31">
    <w:name w:val="Body Text Indent 3"/>
    <w:basedOn w:val="a"/>
    <w:link w:val="32"/>
    <w:semiHidden/>
    <w:unhideWhenUsed/>
    <w:rsid w:val="0036491C"/>
    <w:pPr>
      <w:spacing w:after="120"/>
      <w:ind w:left="283"/>
    </w:pPr>
    <w:rPr>
      <w:sz w:val="16"/>
      <w:szCs w:val="16"/>
    </w:rPr>
  </w:style>
  <w:style w:type="character" w:customStyle="1" w:styleId="32">
    <w:name w:val="Основной текст с отступом 3 Знак"/>
    <w:basedOn w:val="a0"/>
    <w:link w:val="31"/>
    <w:semiHidden/>
    <w:rsid w:val="0036491C"/>
    <w:rPr>
      <w:rFonts w:ascii="Times New Roman" w:eastAsia="Times New Roman" w:hAnsi="Times New Roman" w:cs="Times New Roman"/>
      <w:sz w:val="16"/>
      <w:szCs w:val="16"/>
      <w:lang w:val="ru-RU" w:eastAsia="ru-RU"/>
    </w:rPr>
  </w:style>
  <w:style w:type="paragraph" w:customStyle="1" w:styleId="msonormal0">
    <w:name w:val="msonormal"/>
    <w:basedOn w:val="a"/>
    <w:rsid w:val="0036491C"/>
    <w:pPr>
      <w:spacing w:before="100" w:beforeAutospacing="1" w:after="100" w:afterAutospacing="1"/>
    </w:pPr>
    <w:rPr>
      <w:lang w:val="en-US" w:eastAsia="en-US"/>
    </w:rPr>
  </w:style>
  <w:style w:type="paragraph" w:styleId="a5">
    <w:name w:val="Body Text"/>
    <w:basedOn w:val="a"/>
    <w:link w:val="a6"/>
    <w:semiHidden/>
    <w:unhideWhenUsed/>
    <w:rsid w:val="0036491C"/>
    <w:pPr>
      <w:spacing w:after="120"/>
    </w:pPr>
    <w:rPr>
      <w:lang w:val="en-US" w:eastAsia="en-US"/>
    </w:rPr>
  </w:style>
  <w:style w:type="character" w:customStyle="1" w:styleId="a6">
    <w:name w:val="Основной текст Знак"/>
    <w:basedOn w:val="a0"/>
    <w:link w:val="a5"/>
    <w:semiHidden/>
    <w:rsid w:val="0036491C"/>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1092622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oleObject" Target="embeddings/oleObject1.bin"/><Relationship Id="rId28" Type="http://schemas.openxmlformats.org/officeDocument/2006/relationships/image" Target="media/image23.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wmf"/><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50</Pages>
  <Words>7632</Words>
  <Characters>43509</Characters>
  <Application>Microsoft Office Word</Application>
  <DocSecurity>0</DocSecurity>
  <Lines>362</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by adguard</Company>
  <LinksUpToDate>false</LinksUpToDate>
  <CharactersWithSpaces>51039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XPS 2710</dc:creator>
  <cp:keywords/>
  <dc:description/>
  <cp:lastModifiedBy>XPS 2710</cp:lastModifiedBy>
  <cp:revision>24</cp:revision>
  <dcterms:created xsi:type="dcterms:W3CDTF">2025-06-09T12:05:00Z</dcterms:created>
  <dcterms:modified xsi:type="dcterms:W3CDTF">2025-06-12T11:27:00Z</dcterms:modified>
</cp:coreProperties>
</file>